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ED504" w14:textId="77777777" w:rsidR="005B3911" w:rsidRDefault="005B3911" w:rsidP="005B3911">
      <w:pPr>
        <w:pStyle w:val="Corpotesto"/>
        <w:spacing w:line="225" w:lineRule="auto"/>
        <w:ind w:left="134" w:right="143"/>
        <w:jc w:val="both"/>
        <w:rPr>
          <w:b/>
          <w:w w:val="105"/>
          <w:sz w:val="14"/>
          <w:szCs w:val="14"/>
        </w:rPr>
      </w:pPr>
      <w:r w:rsidRPr="005B3911">
        <w:rPr>
          <w:b/>
          <w:w w:val="105"/>
        </w:rPr>
        <w:t xml:space="preserve">ALLEGATO 4 </w:t>
      </w:r>
      <w:r w:rsidRPr="005B3911">
        <w:rPr>
          <w:b/>
          <w:w w:val="105"/>
          <w:sz w:val="14"/>
          <w:szCs w:val="14"/>
        </w:rPr>
        <w:t>(ex modello 7B)</w:t>
      </w:r>
    </w:p>
    <w:p w14:paraId="1FCEDF62" w14:textId="77777777" w:rsidR="005B3911" w:rsidRPr="005B3911" w:rsidRDefault="005B3911" w:rsidP="005B3911">
      <w:pPr>
        <w:pStyle w:val="Corpotesto"/>
        <w:spacing w:line="225" w:lineRule="auto"/>
        <w:ind w:left="134" w:right="143"/>
        <w:jc w:val="both"/>
        <w:rPr>
          <w:b/>
          <w:w w:val="105"/>
          <w:sz w:val="6"/>
          <w:szCs w:val="6"/>
        </w:rPr>
      </w:pPr>
    </w:p>
    <w:p w14:paraId="1D15876E" w14:textId="77777777" w:rsidR="009823A1" w:rsidRDefault="009823A1" w:rsidP="009823A1">
      <w:pPr>
        <w:ind w:right="-285"/>
        <w:jc w:val="center"/>
        <w:rPr>
          <w:b/>
          <w:sz w:val="20"/>
        </w:rPr>
      </w:pPr>
      <w:r>
        <w:rPr>
          <w:b/>
          <w:sz w:val="20"/>
        </w:rPr>
        <w:t xml:space="preserve">INFORMAZIONI RESE AL CONTRAENTE PRIMA DELLA SOTTOSCRIZIONE DELLA PROPOSTA </w:t>
      </w:r>
    </w:p>
    <w:p w14:paraId="5DF93DF5" w14:textId="77777777" w:rsidR="009823A1" w:rsidRDefault="009823A1" w:rsidP="009823A1">
      <w:pPr>
        <w:ind w:right="-285"/>
        <w:jc w:val="center"/>
        <w:rPr>
          <w:b/>
          <w:sz w:val="20"/>
        </w:rPr>
      </w:pPr>
      <w:proofErr w:type="gramStart"/>
      <w:r>
        <w:rPr>
          <w:b/>
          <w:sz w:val="20"/>
        </w:rPr>
        <w:t>O,  QUALORA</w:t>
      </w:r>
      <w:proofErr w:type="gramEnd"/>
      <w:r>
        <w:rPr>
          <w:b/>
          <w:sz w:val="20"/>
        </w:rPr>
        <w:t xml:space="preserve"> NON PREVISTA,  DELLA CONCLUSIONE DEL CONTRATTO.</w:t>
      </w:r>
    </w:p>
    <w:p w14:paraId="3DCAC648" w14:textId="77777777" w:rsidR="009823A1" w:rsidRDefault="009823A1" w:rsidP="009823A1">
      <w:pPr>
        <w:ind w:right="-285"/>
        <w:jc w:val="center"/>
        <w:rPr>
          <w:b/>
          <w:sz w:val="20"/>
        </w:rPr>
      </w:pPr>
    </w:p>
    <w:p w14:paraId="27258FAD" w14:textId="77777777" w:rsidR="009823A1" w:rsidRDefault="009823A1" w:rsidP="0098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center"/>
        <w:rPr>
          <w:b/>
          <w:sz w:val="20"/>
        </w:rPr>
      </w:pPr>
      <w:r>
        <w:rPr>
          <w:b/>
          <w:sz w:val="20"/>
        </w:rPr>
        <w:t>AVVERTENZA</w:t>
      </w:r>
    </w:p>
    <w:p w14:paraId="67059951" w14:textId="77777777" w:rsidR="009823A1" w:rsidRDefault="009823A1" w:rsidP="009823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85"/>
        <w:jc w:val="both"/>
        <w:rPr>
          <w:b/>
          <w:sz w:val="20"/>
        </w:rPr>
      </w:pPr>
      <w:r>
        <w:rPr>
          <w:b/>
          <w:sz w:val="20"/>
        </w:rPr>
        <w:t xml:space="preserve">Ai sensi della vigente normativa, il distributore ha l’obbligo di consegnare al contraente il presente documento che contiene notizie sul distributore medesimo, su potenziali situazioni di conflitti d’interessi e sugli strumenti di tutela del contraente. L’inosservanza dell’obbligo di consegna </w:t>
      </w:r>
      <w:proofErr w:type="gramStart"/>
      <w:r>
        <w:rPr>
          <w:b/>
          <w:sz w:val="20"/>
        </w:rPr>
        <w:t>è punito</w:t>
      </w:r>
      <w:proofErr w:type="gramEnd"/>
      <w:r>
        <w:rPr>
          <w:b/>
          <w:sz w:val="20"/>
        </w:rPr>
        <w:t xml:space="preserve"> con le pene previste dall’art. 324 del </w:t>
      </w:r>
      <w:proofErr w:type="spellStart"/>
      <w:r>
        <w:rPr>
          <w:b/>
          <w:sz w:val="20"/>
        </w:rPr>
        <w:t>D.Lgs.</w:t>
      </w:r>
      <w:proofErr w:type="spellEnd"/>
      <w:r>
        <w:rPr>
          <w:b/>
          <w:sz w:val="20"/>
        </w:rPr>
        <w:t xml:space="preserve"> 209/2005 Codice delle Assicurazioni Private.</w:t>
      </w:r>
    </w:p>
    <w:p w14:paraId="5CD79E7A" w14:textId="77777777" w:rsidR="009823A1" w:rsidRDefault="009823A1" w:rsidP="009823A1">
      <w:pPr>
        <w:pStyle w:val="Corpotesto"/>
        <w:ind w:right="-285"/>
        <w:jc w:val="center"/>
      </w:pPr>
    </w:p>
    <w:p w14:paraId="56E7974B" w14:textId="77777777" w:rsidR="009823A1" w:rsidRDefault="009823A1" w:rsidP="009823A1">
      <w:pPr>
        <w:ind w:right="-285"/>
        <w:jc w:val="center"/>
        <w:rPr>
          <w:b/>
          <w:sz w:val="20"/>
        </w:rPr>
      </w:pPr>
      <w:r>
        <w:rPr>
          <w:b/>
          <w:sz w:val="20"/>
        </w:rPr>
        <w:t>SEZIONE I.</w:t>
      </w:r>
    </w:p>
    <w:p w14:paraId="0DA40472" w14:textId="77777777" w:rsidR="009823A1" w:rsidRDefault="009823A1" w:rsidP="009823A1">
      <w:pPr>
        <w:ind w:right="-285"/>
        <w:jc w:val="center"/>
        <w:rPr>
          <w:b/>
          <w:sz w:val="20"/>
        </w:rPr>
      </w:pPr>
      <w:r>
        <w:rPr>
          <w:b/>
          <w:sz w:val="20"/>
        </w:rPr>
        <w:t>Informazioni generali sull’intermediario che entra in contatto con il contraente e sul broker che intermedia il contratto.</w:t>
      </w:r>
    </w:p>
    <w:p w14:paraId="684B47FA" w14:textId="77777777" w:rsidR="009823A1" w:rsidRDefault="009823A1" w:rsidP="009823A1">
      <w:pPr>
        <w:ind w:right="-285"/>
        <w:jc w:val="both"/>
        <w:rPr>
          <w:b/>
          <w:sz w:val="20"/>
        </w:rPr>
      </w:pPr>
    </w:p>
    <w:p w14:paraId="2B15355D" w14:textId="77777777" w:rsidR="009823A1" w:rsidRDefault="009823A1" w:rsidP="009823A1">
      <w:pPr>
        <w:ind w:right="-285"/>
        <w:jc w:val="both"/>
        <w:rPr>
          <w:b/>
          <w:sz w:val="20"/>
        </w:rPr>
      </w:pPr>
      <w:r>
        <w:rPr>
          <w:b/>
          <w:sz w:val="20"/>
        </w:rPr>
        <w:t>1. INTERMEDIARIO (</w:t>
      </w:r>
      <w:r w:rsidRPr="003B168E">
        <w:rPr>
          <w:b/>
          <w:i/>
          <w:sz w:val="20"/>
        </w:rPr>
        <w:t>PERSONA FISICA</w:t>
      </w:r>
      <w:r>
        <w:rPr>
          <w:b/>
          <w:sz w:val="20"/>
        </w:rPr>
        <w:t>) ISCRITTO AL REGISTRO DEGLI INTERMEDIARI (RUI) CHE ENTRA IN CONTATTO CON IL CLIENTE</w:t>
      </w:r>
    </w:p>
    <w:p w14:paraId="67ACE7B5" w14:textId="77777777" w:rsidR="009823A1" w:rsidRDefault="009823A1" w:rsidP="009823A1">
      <w:pPr>
        <w:ind w:right="-285"/>
        <w:jc w:val="both"/>
        <w:rPr>
          <w:b/>
          <w:sz w:val="20"/>
        </w:rPr>
      </w:pPr>
    </w:p>
    <w:tbl>
      <w:tblPr>
        <w:tblStyle w:val="TableNormal"/>
        <w:tblW w:w="1006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8"/>
        <w:gridCol w:w="2727"/>
        <w:gridCol w:w="4119"/>
      </w:tblGrid>
      <w:tr w:rsidR="009823A1" w14:paraId="0D2649F1" w14:textId="77777777" w:rsidTr="009823A1">
        <w:trPr>
          <w:trHeight w:val="263"/>
        </w:trPr>
        <w:tc>
          <w:tcPr>
            <w:tcW w:w="3218" w:type="dxa"/>
          </w:tcPr>
          <w:p w14:paraId="7EA9E56D" w14:textId="77777777" w:rsidR="009823A1" w:rsidRDefault="009823A1" w:rsidP="00D709F8">
            <w:pPr>
              <w:pStyle w:val="TableParagraph"/>
              <w:spacing w:before="50" w:line="193" w:lineRule="exact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Cognome</w:t>
            </w:r>
            <w:proofErr w:type="spellEnd"/>
            <w:r>
              <w:rPr>
                <w:b/>
                <w:w w:val="105"/>
                <w:sz w:val="18"/>
              </w:rPr>
              <w:t xml:space="preserve"> e Nome</w:t>
            </w:r>
          </w:p>
        </w:tc>
        <w:tc>
          <w:tcPr>
            <w:tcW w:w="6846" w:type="dxa"/>
            <w:gridSpan w:val="2"/>
          </w:tcPr>
          <w:p w14:paraId="56D38F1E" w14:textId="77777777" w:rsidR="009823A1" w:rsidRDefault="009823A1" w:rsidP="00D709F8">
            <w:pPr>
              <w:pStyle w:val="TableParagraph"/>
              <w:tabs>
                <w:tab w:val="left" w:pos="2782"/>
              </w:tabs>
              <w:spacing w:before="50" w:line="193" w:lineRule="exact"/>
              <w:ind w:left="9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Salvatore</w:t>
            </w:r>
            <w:r>
              <w:rPr>
                <w:b/>
                <w:spacing w:val="-6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Magliocca</w:t>
            </w:r>
            <w:proofErr w:type="spellEnd"/>
            <w:r>
              <w:rPr>
                <w:b/>
                <w:w w:val="105"/>
                <w:sz w:val="18"/>
              </w:rPr>
              <w:tab/>
            </w:r>
            <w:proofErr w:type="spellStart"/>
            <w:r>
              <w:rPr>
                <w:b/>
                <w:w w:val="105"/>
                <w:sz w:val="18"/>
              </w:rPr>
              <w:t>Responsabile</w:t>
            </w:r>
            <w:proofErr w:type="spellEnd"/>
            <w:r>
              <w:rPr>
                <w:b/>
                <w:spacing w:val="-2"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dell'attivita</w:t>
            </w:r>
            <w:proofErr w:type="spellEnd"/>
          </w:p>
        </w:tc>
      </w:tr>
      <w:tr w:rsidR="009823A1" w14:paraId="341CFE25" w14:textId="77777777" w:rsidTr="009823A1">
        <w:trPr>
          <w:trHeight w:val="216"/>
        </w:trPr>
        <w:tc>
          <w:tcPr>
            <w:tcW w:w="3218" w:type="dxa"/>
            <w:vMerge w:val="restart"/>
          </w:tcPr>
          <w:p w14:paraId="10EF6670" w14:textId="77777777" w:rsidR="009823A1" w:rsidRDefault="009823A1" w:rsidP="00D709F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27" w:type="dxa"/>
          </w:tcPr>
          <w:p w14:paraId="4B399FE4" w14:textId="77777777" w:rsidR="009823A1" w:rsidRDefault="009823A1" w:rsidP="00D709F8">
            <w:pPr>
              <w:pStyle w:val="TableParagraph"/>
              <w:spacing w:before="5"/>
              <w:ind w:left="9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Sezione</w:t>
            </w:r>
            <w:proofErr w:type="spellEnd"/>
          </w:p>
        </w:tc>
        <w:tc>
          <w:tcPr>
            <w:tcW w:w="4119" w:type="dxa"/>
          </w:tcPr>
          <w:p w14:paraId="7CB7D96C" w14:textId="77777777" w:rsidR="009823A1" w:rsidRDefault="009823A1" w:rsidP="00D709F8">
            <w:pPr>
              <w:pStyle w:val="TableParagraph"/>
              <w:spacing w:before="5"/>
              <w:ind w:left="56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B</w:t>
            </w:r>
          </w:p>
        </w:tc>
      </w:tr>
      <w:tr w:rsidR="009823A1" w14:paraId="7553A36A" w14:textId="77777777" w:rsidTr="009823A1">
        <w:trPr>
          <w:trHeight w:val="216"/>
        </w:trPr>
        <w:tc>
          <w:tcPr>
            <w:tcW w:w="3218" w:type="dxa"/>
            <w:vMerge/>
            <w:tcBorders>
              <w:top w:val="nil"/>
            </w:tcBorders>
          </w:tcPr>
          <w:p w14:paraId="574E994C" w14:textId="77777777" w:rsidR="009823A1" w:rsidRDefault="009823A1" w:rsidP="00D709F8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7D5BD9DD" w14:textId="77777777" w:rsidR="009823A1" w:rsidRDefault="009823A1" w:rsidP="00D709F8">
            <w:pPr>
              <w:pStyle w:val="TableParagraph"/>
              <w:spacing w:before="5"/>
              <w:ind w:left="94"/>
              <w:rPr>
                <w:sz w:val="18"/>
              </w:rPr>
            </w:pPr>
            <w:r>
              <w:rPr>
                <w:w w:val="105"/>
                <w:sz w:val="18"/>
              </w:rPr>
              <w:t xml:space="preserve">N. </w:t>
            </w:r>
            <w:proofErr w:type="spellStart"/>
            <w:r>
              <w:rPr>
                <w:w w:val="105"/>
                <w:sz w:val="18"/>
              </w:rPr>
              <w:t>Iscrizione</w:t>
            </w:r>
            <w:proofErr w:type="spellEnd"/>
          </w:p>
        </w:tc>
        <w:tc>
          <w:tcPr>
            <w:tcW w:w="4119" w:type="dxa"/>
          </w:tcPr>
          <w:p w14:paraId="47C1EAA5" w14:textId="77777777" w:rsidR="009823A1" w:rsidRDefault="009823A1" w:rsidP="00D709F8">
            <w:pPr>
              <w:pStyle w:val="TableParagraph"/>
              <w:spacing w:before="5"/>
              <w:ind w:left="5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B000116866</w:t>
            </w:r>
          </w:p>
        </w:tc>
      </w:tr>
      <w:tr w:rsidR="009823A1" w14:paraId="1E2E2C23" w14:textId="77777777" w:rsidTr="009823A1">
        <w:trPr>
          <w:trHeight w:val="216"/>
        </w:trPr>
        <w:tc>
          <w:tcPr>
            <w:tcW w:w="3218" w:type="dxa"/>
            <w:vMerge/>
            <w:tcBorders>
              <w:top w:val="nil"/>
            </w:tcBorders>
          </w:tcPr>
          <w:p w14:paraId="24B113CB" w14:textId="77777777" w:rsidR="009823A1" w:rsidRDefault="009823A1" w:rsidP="00D709F8">
            <w:pPr>
              <w:rPr>
                <w:sz w:val="2"/>
                <w:szCs w:val="2"/>
              </w:rPr>
            </w:pPr>
          </w:p>
        </w:tc>
        <w:tc>
          <w:tcPr>
            <w:tcW w:w="2727" w:type="dxa"/>
          </w:tcPr>
          <w:p w14:paraId="38511702" w14:textId="77777777" w:rsidR="009823A1" w:rsidRDefault="009823A1" w:rsidP="00D709F8">
            <w:pPr>
              <w:pStyle w:val="TableParagraph"/>
              <w:spacing w:before="5"/>
              <w:ind w:left="94"/>
              <w:rPr>
                <w:sz w:val="18"/>
              </w:rPr>
            </w:pPr>
            <w:r>
              <w:rPr>
                <w:w w:val="105"/>
                <w:sz w:val="18"/>
              </w:rPr>
              <w:t xml:space="preserve">Data di </w:t>
            </w:r>
            <w:proofErr w:type="spellStart"/>
            <w:r>
              <w:rPr>
                <w:w w:val="105"/>
                <w:sz w:val="18"/>
              </w:rPr>
              <w:t>iscrizione</w:t>
            </w:r>
            <w:proofErr w:type="spellEnd"/>
          </w:p>
        </w:tc>
        <w:tc>
          <w:tcPr>
            <w:tcW w:w="4119" w:type="dxa"/>
          </w:tcPr>
          <w:p w14:paraId="19EC6D6A" w14:textId="77777777" w:rsidR="009823A1" w:rsidRDefault="009823A1" w:rsidP="00D709F8">
            <w:pPr>
              <w:pStyle w:val="TableParagraph"/>
              <w:spacing w:before="5"/>
              <w:ind w:left="56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 xml:space="preserve">18 </w:t>
            </w:r>
            <w:proofErr w:type="spellStart"/>
            <w:r>
              <w:rPr>
                <w:b/>
                <w:w w:val="105"/>
                <w:sz w:val="18"/>
              </w:rPr>
              <w:t>Marzo</w:t>
            </w:r>
            <w:proofErr w:type="spellEnd"/>
            <w:r>
              <w:rPr>
                <w:b/>
                <w:w w:val="105"/>
                <w:sz w:val="18"/>
              </w:rPr>
              <w:t xml:space="preserve"> 2014</w:t>
            </w:r>
          </w:p>
        </w:tc>
      </w:tr>
      <w:tr w:rsidR="009823A1" w14:paraId="0E291EE5" w14:textId="77777777" w:rsidTr="009823A1">
        <w:trPr>
          <w:trHeight w:val="218"/>
        </w:trPr>
        <w:tc>
          <w:tcPr>
            <w:tcW w:w="3218" w:type="dxa"/>
          </w:tcPr>
          <w:p w14:paraId="6C601021" w14:textId="77777777" w:rsidR="009823A1" w:rsidRDefault="009823A1" w:rsidP="00D709F8">
            <w:pPr>
              <w:pStyle w:val="TableParagraph"/>
              <w:spacing w:before="6" w:line="193" w:lineRule="exact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Indirizzo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sede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legale</w:t>
            </w:r>
            <w:proofErr w:type="spellEnd"/>
          </w:p>
        </w:tc>
        <w:tc>
          <w:tcPr>
            <w:tcW w:w="6846" w:type="dxa"/>
            <w:gridSpan w:val="2"/>
          </w:tcPr>
          <w:p w14:paraId="3C57C4E3" w14:textId="77777777" w:rsidR="009823A1" w:rsidRDefault="009823A1" w:rsidP="00D709F8">
            <w:pPr>
              <w:pStyle w:val="TableParagraph"/>
              <w:spacing w:before="10" w:line="188" w:lineRule="exact"/>
              <w:ind w:left="-1"/>
              <w:rPr>
                <w:sz w:val="18"/>
              </w:rPr>
            </w:pPr>
            <w:r>
              <w:rPr>
                <w:w w:val="105"/>
                <w:sz w:val="18"/>
              </w:rPr>
              <w:t xml:space="preserve">Via </w:t>
            </w:r>
            <w:proofErr w:type="spellStart"/>
            <w:r>
              <w:rPr>
                <w:w w:val="105"/>
                <w:sz w:val="18"/>
              </w:rPr>
              <w:t>Barberini</w:t>
            </w:r>
            <w:proofErr w:type="spellEnd"/>
            <w:r>
              <w:rPr>
                <w:w w:val="105"/>
                <w:sz w:val="18"/>
              </w:rPr>
              <w:t>, 11 - 00186 ROMA (RM)</w:t>
            </w:r>
          </w:p>
        </w:tc>
      </w:tr>
      <w:tr w:rsidR="009823A1" w14:paraId="1BA62931" w14:textId="77777777" w:rsidTr="009823A1">
        <w:trPr>
          <w:trHeight w:val="252"/>
        </w:trPr>
        <w:tc>
          <w:tcPr>
            <w:tcW w:w="3218" w:type="dxa"/>
          </w:tcPr>
          <w:p w14:paraId="5A92F648" w14:textId="77777777" w:rsidR="009823A1" w:rsidRDefault="009823A1" w:rsidP="00D709F8">
            <w:pPr>
              <w:pStyle w:val="TableParagraph"/>
              <w:spacing w:before="10" w:line="240" w:lineRule="auto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Telefono</w:t>
            </w:r>
            <w:proofErr w:type="spellEnd"/>
            <w:r>
              <w:rPr>
                <w:b/>
                <w:w w:val="105"/>
                <w:sz w:val="18"/>
              </w:rPr>
              <w:t xml:space="preserve"> e Fax</w:t>
            </w:r>
          </w:p>
        </w:tc>
        <w:tc>
          <w:tcPr>
            <w:tcW w:w="6846" w:type="dxa"/>
            <w:gridSpan w:val="2"/>
          </w:tcPr>
          <w:p w14:paraId="52FEFFBF" w14:textId="77777777" w:rsidR="009823A1" w:rsidRDefault="009823A1" w:rsidP="00D709F8">
            <w:pPr>
              <w:pStyle w:val="TableParagraph"/>
              <w:spacing w:before="6" w:line="240" w:lineRule="auto"/>
              <w:ind w:left="-1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1F487C"/>
                <w:w w:val="105"/>
                <w:sz w:val="18"/>
              </w:rPr>
              <w:t>+39 06 45473501</w:t>
            </w:r>
          </w:p>
        </w:tc>
      </w:tr>
      <w:tr w:rsidR="009823A1" w:rsidRPr="009823A1" w14:paraId="5CD94BCF" w14:textId="77777777" w:rsidTr="009823A1">
        <w:trPr>
          <w:trHeight w:val="218"/>
        </w:trPr>
        <w:tc>
          <w:tcPr>
            <w:tcW w:w="3218" w:type="dxa"/>
            <w:tcBorders>
              <w:bottom w:val="single" w:sz="4" w:space="0" w:color="auto"/>
            </w:tcBorders>
          </w:tcPr>
          <w:p w14:paraId="5086F85E" w14:textId="77777777" w:rsidR="009823A1" w:rsidRDefault="009823A1" w:rsidP="00D709F8">
            <w:pPr>
              <w:pStyle w:val="TableParagraph"/>
              <w:spacing w:before="7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Indirizzo</w:t>
            </w:r>
            <w:proofErr w:type="spellEnd"/>
            <w:r>
              <w:rPr>
                <w:b/>
                <w:w w:val="105"/>
                <w:sz w:val="18"/>
              </w:rPr>
              <w:t xml:space="preserve"> e-mail</w:t>
            </w:r>
          </w:p>
        </w:tc>
        <w:tc>
          <w:tcPr>
            <w:tcW w:w="6846" w:type="dxa"/>
            <w:gridSpan w:val="2"/>
            <w:tcBorders>
              <w:bottom w:val="single" w:sz="4" w:space="0" w:color="auto"/>
            </w:tcBorders>
          </w:tcPr>
          <w:p w14:paraId="64F3177F" w14:textId="77777777" w:rsidR="009823A1" w:rsidRDefault="009823A1" w:rsidP="00D709F8">
            <w:pPr>
              <w:pStyle w:val="TableParagraph"/>
              <w:spacing w:before="11" w:line="188" w:lineRule="exact"/>
              <w:ind w:left="-1"/>
              <w:rPr>
                <w:rFonts w:ascii="Times New Roman"/>
                <w:sz w:val="18"/>
              </w:rPr>
            </w:pPr>
            <w:hyperlink r:id="rId8">
              <w:r>
                <w:rPr>
                  <w:color w:val="0000FF"/>
                  <w:w w:val="105"/>
                  <w:sz w:val="18"/>
                  <w:u w:val="single" w:color="0000FF"/>
                </w:rPr>
                <w:t>info@interbroker.it</w:t>
              </w:r>
            </w:hyperlink>
            <w:r>
              <w:rPr>
                <w:color w:val="0000FF"/>
                <w:w w:val="105"/>
                <w:sz w:val="18"/>
                <w:u w:val="single" w:color="0000FF"/>
              </w:rPr>
              <w:t xml:space="preserve"> – </w:t>
            </w:r>
            <w:r w:rsidRPr="002D32E3">
              <w:rPr>
                <w:color w:val="0000FF"/>
                <w:u w:val="single"/>
              </w:rPr>
              <w:t>interass@gigapec.it</w:t>
            </w:r>
          </w:p>
        </w:tc>
      </w:tr>
      <w:tr w:rsidR="009823A1" w14:paraId="4965E584" w14:textId="77777777" w:rsidTr="009823A1">
        <w:trPr>
          <w:trHeight w:val="225"/>
        </w:trPr>
        <w:tc>
          <w:tcPr>
            <w:tcW w:w="10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3AE3" w14:textId="77777777" w:rsidR="009823A1" w:rsidRPr="0063764C" w:rsidRDefault="009823A1" w:rsidP="00D709F8">
            <w:pPr>
              <w:pStyle w:val="TableParagraph"/>
              <w:spacing w:before="10" w:line="188" w:lineRule="exact"/>
              <w:ind w:left="-1"/>
              <w:jc w:val="center"/>
              <w:rPr>
                <w:w w:val="105"/>
                <w:sz w:val="18"/>
                <w:lang w:val="it-IT"/>
              </w:rPr>
            </w:pPr>
            <w:r w:rsidRPr="0063764C">
              <w:rPr>
                <w:w w:val="105"/>
                <w:sz w:val="18"/>
                <w:lang w:val="it-IT"/>
              </w:rPr>
              <w:t>L’organismo competente alla vigilanza sull’attività svolta è l’IVASS</w:t>
            </w:r>
            <w:r>
              <w:rPr>
                <w:w w:val="105"/>
                <w:sz w:val="18"/>
                <w:lang w:val="it-IT"/>
              </w:rPr>
              <w:t xml:space="preserve"> – www.ivass.it</w:t>
            </w:r>
          </w:p>
        </w:tc>
      </w:tr>
    </w:tbl>
    <w:p w14:paraId="693CEA9E" w14:textId="77777777" w:rsidR="009823A1" w:rsidRDefault="009823A1" w:rsidP="009823A1">
      <w:pPr>
        <w:pStyle w:val="Corpotesto"/>
        <w:ind w:right="-285"/>
        <w:rPr>
          <w:rFonts w:eastAsia="Times"/>
        </w:rPr>
      </w:pPr>
    </w:p>
    <w:p w14:paraId="1207D210" w14:textId="22ADFF29" w:rsidR="009823A1" w:rsidRPr="009823A1" w:rsidRDefault="009823A1" w:rsidP="009823A1">
      <w:pPr>
        <w:pStyle w:val="Corpotesto"/>
        <w:ind w:right="-285"/>
        <w:rPr>
          <w:rFonts w:ascii="Times New Roman" w:eastAsia="Times New Roman" w:hAnsi="Times New Roman" w:cs="Times New Roman"/>
          <w:b/>
          <w:sz w:val="20"/>
          <w:szCs w:val="24"/>
          <w:lang w:bidi="ar-SA"/>
        </w:rPr>
      </w:pPr>
      <w:r w:rsidRPr="009823A1">
        <w:rPr>
          <w:rFonts w:ascii="Times New Roman" w:eastAsia="Times New Roman" w:hAnsi="Times New Roman" w:cs="Times New Roman"/>
          <w:b/>
          <w:sz w:val="20"/>
          <w:szCs w:val="24"/>
          <w:lang w:bidi="ar-SA"/>
        </w:rPr>
        <w:t xml:space="preserve">2. </w:t>
      </w:r>
      <w:r w:rsidRPr="009823A1">
        <w:rPr>
          <w:rFonts w:ascii="Times New Roman" w:eastAsia="Times New Roman" w:hAnsi="Times New Roman" w:cs="Times New Roman"/>
          <w:b/>
          <w:sz w:val="20"/>
          <w:szCs w:val="24"/>
          <w:lang w:bidi="ar-SA"/>
        </w:rPr>
        <w:t>Nella sua qualità di</w:t>
      </w:r>
      <w:r w:rsidRPr="009823A1">
        <w:rPr>
          <w:rFonts w:ascii="Times New Roman" w:eastAsia="Times New Roman" w:hAnsi="Times New Roman" w:cs="Times New Roman"/>
          <w:b/>
          <w:sz w:val="20"/>
          <w:szCs w:val="24"/>
          <w:lang w:bidi="ar-SA"/>
        </w:rPr>
        <w:t xml:space="preserve"> </w:t>
      </w:r>
      <w:r w:rsidRPr="009823A1">
        <w:rPr>
          <w:rFonts w:ascii="Times New Roman" w:eastAsia="Times New Roman" w:hAnsi="Times New Roman" w:cs="Times New Roman"/>
          <w:b/>
          <w:sz w:val="20"/>
          <w:szCs w:val="24"/>
          <w:lang w:bidi="ar-SA"/>
        </w:rPr>
        <w:t>Rappresentante legale</w:t>
      </w:r>
      <w:r w:rsidRPr="009823A1">
        <w:rPr>
          <w:rFonts w:ascii="Times New Roman" w:eastAsia="Times New Roman" w:hAnsi="Times New Roman" w:cs="Times New Roman"/>
          <w:b/>
          <w:sz w:val="20"/>
          <w:szCs w:val="24"/>
          <w:lang w:bidi="ar-SA"/>
        </w:rPr>
        <w:t xml:space="preserve"> di</w:t>
      </w:r>
    </w:p>
    <w:p w14:paraId="08228258" w14:textId="77777777" w:rsidR="009823A1" w:rsidRDefault="009823A1" w:rsidP="009823A1">
      <w:pPr>
        <w:pStyle w:val="Corpotesto"/>
        <w:ind w:right="-285"/>
        <w:rPr>
          <w:rFonts w:eastAsia="Times"/>
        </w:rPr>
      </w:pPr>
    </w:p>
    <w:tbl>
      <w:tblPr>
        <w:tblStyle w:val="TableNormal"/>
        <w:tblW w:w="10043" w:type="dxa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2709"/>
        <w:gridCol w:w="3966"/>
      </w:tblGrid>
      <w:tr w:rsidR="009823A1" w14:paraId="2B93BA8B" w14:textId="77777777" w:rsidTr="009823A1">
        <w:trPr>
          <w:trHeight w:val="240"/>
        </w:trPr>
        <w:tc>
          <w:tcPr>
            <w:tcW w:w="3368" w:type="dxa"/>
          </w:tcPr>
          <w:p w14:paraId="02C76EAC" w14:textId="77777777" w:rsidR="009823A1" w:rsidRDefault="009823A1" w:rsidP="00D709F8">
            <w:pPr>
              <w:pStyle w:val="TableParagraph"/>
              <w:spacing w:before="28" w:line="193" w:lineRule="exac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SOCIETA'</w:t>
            </w:r>
          </w:p>
        </w:tc>
        <w:tc>
          <w:tcPr>
            <w:tcW w:w="6675" w:type="dxa"/>
            <w:gridSpan w:val="2"/>
          </w:tcPr>
          <w:p w14:paraId="37ED744F" w14:textId="77777777" w:rsidR="009823A1" w:rsidRDefault="009823A1" w:rsidP="00D709F8">
            <w:pPr>
              <w:pStyle w:val="TableParagraph"/>
              <w:spacing w:before="28" w:line="193" w:lineRule="exact"/>
              <w:ind w:left="73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INTERASS BROKER SRL</w:t>
            </w:r>
          </w:p>
        </w:tc>
      </w:tr>
      <w:tr w:rsidR="009823A1" w14:paraId="155EA683" w14:textId="77777777" w:rsidTr="009823A1">
        <w:trPr>
          <w:trHeight w:val="218"/>
        </w:trPr>
        <w:tc>
          <w:tcPr>
            <w:tcW w:w="3368" w:type="dxa"/>
            <w:vMerge w:val="restart"/>
          </w:tcPr>
          <w:p w14:paraId="5D6827AF" w14:textId="77777777" w:rsidR="009823A1" w:rsidRDefault="009823A1" w:rsidP="00D709F8">
            <w:pPr>
              <w:pStyle w:val="TableParagraph"/>
              <w:spacing w:before="7" w:line="240" w:lineRule="auto"/>
              <w:ind w:left="0"/>
              <w:rPr>
                <w:b/>
                <w:sz w:val="29"/>
              </w:rPr>
            </w:pPr>
          </w:p>
          <w:p w14:paraId="7FC73F75" w14:textId="77777777" w:rsidR="009823A1" w:rsidRDefault="009823A1" w:rsidP="00D709F8">
            <w:pPr>
              <w:pStyle w:val="TableParagraph"/>
              <w:spacing w:line="240" w:lineRule="auto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Iscrizione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nel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registro</w:t>
            </w:r>
            <w:proofErr w:type="spellEnd"/>
          </w:p>
        </w:tc>
        <w:tc>
          <w:tcPr>
            <w:tcW w:w="2709" w:type="dxa"/>
          </w:tcPr>
          <w:p w14:paraId="19DA785F" w14:textId="77777777" w:rsidR="009823A1" w:rsidRDefault="009823A1" w:rsidP="00D709F8">
            <w:pPr>
              <w:pStyle w:val="TableParagraph"/>
              <w:spacing w:before="5" w:line="193" w:lineRule="exact"/>
              <w:ind w:left="7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Qualifica</w:t>
            </w:r>
            <w:proofErr w:type="spellEnd"/>
          </w:p>
        </w:tc>
        <w:tc>
          <w:tcPr>
            <w:tcW w:w="3966" w:type="dxa"/>
          </w:tcPr>
          <w:p w14:paraId="6D489A91" w14:textId="77777777" w:rsidR="009823A1" w:rsidRDefault="009823A1" w:rsidP="00D709F8">
            <w:pPr>
              <w:pStyle w:val="TableParagraph"/>
              <w:spacing w:before="5" w:line="193" w:lineRule="exact"/>
              <w:ind w:left="7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Societa</w:t>
            </w:r>
            <w:proofErr w:type="spellEnd"/>
            <w:r>
              <w:rPr>
                <w:w w:val="105"/>
                <w:sz w:val="18"/>
              </w:rPr>
              <w:t xml:space="preserve"> di </w:t>
            </w:r>
            <w:proofErr w:type="spellStart"/>
            <w:r>
              <w:rPr>
                <w:w w:val="105"/>
                <w:sz w:val="18"/>
              </w:rPr>
              <w:t>Intermediazione</w:t>
            </w:r>
            <w:proofErr w:type="spellEnd"/>
          </w:p>
        </w:tc>
      </w:tr>
      <w:tr w:rsidR="009823A1" w14:paraId="2204D72C" w14:textId="77777777" w:rsidTr="009823A1">
        <w:trPr>
          <w:trHeight w:val="211"/>
        </w:trPr>
        <w:tc>
          <w:tcPr>
            <w:tcW w:w="3368" w:type="dxa"/>
            <w:vMerge/>
            <w:tcBorders>
              <w:top w:val="nil"/>
            </w:tcBorders>
          </w:tcPr>
          <w:p w14:paraId="6B26B08D" w14:textId="77777777" w:rsidR="009823A1" w:rsidRDefault="009823A1" w:rsidP="00D709F8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</w:tcPr>
          <w:p w14:paraId="464FFD92" w14:textId="77777777" w:rsidR="009823A1" w:rsidRDefault="009823A1" w:rsidP="00D709F8">
            <w:pPr>
              <w:pStyle w:val="TableParagraph"/>
              <w:spacing w:before="1"/>
              <w:ind w:left="7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Sezione</w:t>
            </w:r>
            <w:proofErr w:type="spellEnd"/>
          </w:p>
        </w:tc>
        <w:tc>
          <w:tcPr>
            <w:tcW w:w="3966" w:type="dxa"/>
          </w:tcPr>
          <w:p w14:paraId="05BF96B2" w14:textId="77777777" w:rsidR="009823A1" w:rsidRDefault="009823A1" w:rsidP="00D709F8">
            <w:pPr>
              <w:pStyle w:val="TableParagraph"/>
              <w:spacing w:before="1"/>
              <w:ind w:left="74"/>
              <w:rPr>
                <w:b/>
                <w:sz w:val="18"/>
              </w:rPr>
            </w:pPr>
            <w:r>
              <w:rPr>
                <w:b/>
                <w:w w:val="104"/>
                <w:sz w:val="18"/>
              </w:rPr>
              <w:t>B</w:t>
            </w:r>
          </w:p>
        </w:tc>
      </w:tr>
      <w:tr w:rsidR="009823A1" w14:paraId="29BFE8C6" w14:textId="77777777" w:rsidTr="009823A1">
        <w:trPr>
          <w:trHeight w:val="243"/>
        </w:trPr>
        <w:tc>
          <w:tcPr>
            <w:tcW w:w="3368" w:type="dxa"/>
            <w:vMerge/>
            <w:tcBorders>
              <w:top w:val="nil"/>
            </w:tcBorders>
          </w:tcPr>
          <w:p w14:paraId="2EBF88C7" w14:textId="77777777" w:rsidR="009823A1" w:rsidRDefault="009823A1" w:rsidP="00D709F8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</w:tcPr>
          <w:p w14:paraId="04EF1350" w14:textId="77777777" w:rsidR="009823A1" w:rsidRDefault="009823A1" w:rsidP="00D709F8">
            <w:pPr>
              <w:pStyle w:val="TableParagraph"/>
              <w:spacing w:before="33"/>
              <w:ind w:left="73"/>
              <w:rPr>
                <w:sz w:val="18"/>
              </w:rPr>
            </w:pPr>
            <w:r>
              <w:rPr>
                <w:w w:val="105"/>
                <w:sz w:val="18"/>
              </w:rPr>
              <w:t xml:space="preserve">N. </w:t>
            </w:r>
            <w:proofErr w:type="spellStart"/>
            <w:r>
              <w:rPr>
                <w:w w:val="105"/>
                <w:sz w:val="18"/>
              </w:rPr>
              <w:t>Iscrizione</w:t>
            </w:r>
            <w:proofErr w:type="spellEnd"/>
          </w:p>
        </w:tc>
        <w:tc>
          <w:tcPr>
            <w:tcW w:w="3966" w:type="dxa"/>
          </w:tcPr>
          <w:p w14:paraId="62C48F72" w14:textId="77777777" w:rsidR="009823A1" w:rsidRDefault="009823A1" w:rsidP="00D709F8">
            <w:pPr>
              <w:pStyle w:val="TableParagraph"/>
              <w:spacing w:before="33"/>
              <w:ind w:left="7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B000413202</w:t>
            </w:r>
          </w:p>
        </w:tc>
      </w:tr>
      <w:tr w:rsidR="009823A1" w14:paraId="2B4D5DDE" w14:textId="77777777" w:rsidTr="009823A1">
        <w:trPr>
          <w:trHeight w:val="216"/>
        </w:trPr>
        <w:tc>
          <w:tcPr>
            <w:tcW w:w="3368" w:type="dxa"/>
            <w:vMerge/>
            <w:tcBorders>
              <w:top w:val="nil"/>
            </w:tcBorders>
          </w:tcPr>
          <w:p w14:paraId="4251BE09" w14:textId="77777777" w:rsidR="009823A1" w:rsidRDefault="009823A1" w:rsidP="00D709F8">
            <w:pPr>
              <w:rPr>
                <w:sz w:val="2"/>
                <w:szCs w:val="2"/>
              </w:rPr>
            </w:pPr>
          </w:p>
        </w:tc>
        <w:tc>
          <w:tcPr>
            <w:tcW w:w="2709" w:type="dxa"/>
          </w:tcPr>
          <w:p w14:paraId="54F42B65" w14:textId="77777777" w:rsidR="009823A1" w:rsidRDefault="009823A1" w:rsidP="00D709F8">
            <w:pPr>
              <w:pStyle w:val="TableParagraph"/>
              <w:spacing w:before="5"/>
              <w:ind w:left="73"/>
              <w:rPr>
                <w:sz w:val="18"/>
              </w:rPr>
            </w:pPr>
            <w:r>
              <w:rPr>
                <w:w w:val="105"/>
                <w:sz w:val="18"/>
              </w:rPr>
              <w:t xml:space="preserve">Data di </w:t>
            </w:r>
            <w:proofErr w:type="spellStart"/>
            <w:r>
              <w:rPr>
                <w:w w:val="105"/>
                <w:sz w:val="18"/>
              </w:rPr>
              <w:t>iscrizione</w:t>
            </w:r>
            <w:proofErr w:type="spellEnd"/>
          </w:p>
        </w:tc>
        <w:tc>
          <w:tcPr>
            <w:tcW w:w="3966" w:type="dxa"/>
          </w:tcPr>
          <w:p w14:paraId="3631B083" w14:textId="77777777" w:rsidR="009823A1" w:rsidRDefault="009823A1" w:rsidP="00D709F8">
            <w:pPr>
              <w:pStyle w:val="TableParagraph"/>
              <w:spacing w:before="5"/>
              <w:ind w:left="7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01Agosto 2014</w:t>
            </w:r>
          </w:p>
        </w:tc>
      </w:tr>
      <w:tr w:rsidR="009823A1" w14:paraId="0953900D" w14:textId="77777777" w:rsidTr="009823A1">
        <w:trPr>
          <w:trHeight w:val="216"/>
        </w:trPr>
        <w:tc>
          <w:tcPr>
            <w:tcW w:w="3368" w:type="dxa"/>
          </w:tcPr>
          <w:p w14:paraId="5216E40A" w14:textId="77777777" w:rsidR="009823A1" w:rsidRDefault="009823A1" w:rsidP="00D709F8">
            <w:pPr>
              <w:pStyle w:val="TableParagraph"/>
              <w:spacing w:before="5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Indirizzo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sede</w:t>
            </w:r>
            <w:proofErr w:type="spellEnd"/>
            <w:r>
              <w:rPr>
                <w:b/>
                <w:w w:val="105"/>
                <w:sz w:val="18"/>
              </w:rPr>
              <w:t xml:space="preserve"> </w:t>
            </w:r>
            <w:proofErr w:type="spellStart"/>
            <w:r>
              <w:rPr>
                <w:b/>
                <w:w w:val="105"/>
                <w:sz w:val="18"/>
              </w:rPr>
              <w:t>legale</w:t>
            </w:r>
            <w:proofErr w:type="spellEnd"/>
          </w:p>
        </w:tc>
        <w:tc>
          <w:tcPr>
            <w:tcW w:w="6675" w:type="dxa"/>
            <w:gridSpan w:val="2"/>
          </w:tcPr>
          <w:p w14:paraId="53373E08" w14:textId="77777777" w:rsidR="009823A1" w:rsidRDefault="009823A1" w:rsidP="00D709F8">
            <w:pPr>
              <w:pStyle w:val="TableParagraph"/>
              <w:spacing w:before="7" w:line="188" w:lineRule="exact"/>
              <w:ind w:left="-1"/>
              <w:rPr>
                <w:sz w:val="18"/>
              </w:rPr>
            </w:pPr>
            <w:r>
              <w:rPr>
                <w:w w:val="105"/>
                <w:sz w:val="18"/>
              </w:rPr>
              <w:t xml:space="preserve">Via </w:t>
            </w:r>
            <w:proofErr w:type="spellStart"/>
            <w:r>
              <w:rPr>
                <w:w w:val="105"/>
                <w:sz w:val="18"/>
              </w:rPr>
              <w:t>Barberini</w:t>
            </w:r>
            <w:proofErr w:type="spellEnd"/>
            <w:r>
              <w:rPr>
                <w:w w:val="105"/>
                <w:sz w:val="18"/>
              </w:rPr>
              <w:t>, 11 - 00186 ROMA (RM)</w:t>
            </w:r>
          </w:p>
        </w:tc>
      </w:tr>
      <w:tr w:rsidR="009823A1" w14:paraId="40260A08" w14:textId="77777777" w:rsidTr="009823A1">
        <w:trPr>
          <w:trHeight w:val="216"/>
        </w:trPr>
        <w:tc>
          <w:tcPr>
            <w:tcW w:w="3368" w:type="dxa"/>
          </w:tcPr>
          <w:p w14:paraId="65C9FFB6" w14:textId="77777777" w:rsidR="009823A1" w:rsidRDefault="009823A1" w:rsidP="00D709F8">
            <w:pPr>
              <w:pStyle w:val="TableParagraph"/>
              <w:spacing w:before="5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Telefono</w:t>
            </w:r>
            <w:proofErr w:type="spellEnd"/>
            <w:r>
              <w:rPr>
                <w:b/>
                <w:w w:val="105"/>
                <w:sz w:val="18"/>
              </w:rPr>
              <w:t xml:space="preserve"> e fax</w:t>
            </w:r>
          </w:p>
        </w:tc>
        <w:tc>
          <w:tcPr>
            <w:tcW w:w="6675" w:type="dxa"/>
            <w:gridSpan w:val="2"/>
          </w:tcPr>
          <w:p w14:paraId="1163E3C7" w14:textId="77777777" w:rsidR="009823A1" w:rsidRDefault="009823A1" w:rsidP="00D709F8">
            <w:pPr>
              <w:pStyle w:val="TableParagraph"/>
              <w:spacing w:before="8" w:line="188" w:lineRule="exact"/>
              <w:ind w:left="-1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1F487C"/>
                <w:w w:val="105"/>
                <w:sz w:val="18"/>
              </w:rPr>
              <w:t>+39 06 45473501</w:t>
            </w:r>
          </w:p>
        </w:tc>
      </w:tr>
      <w:tr w:rsidR="009823A1" w:rsidRPr="009823A1" w14:paraId="1E878757" w14:textId="77777777" w:rsidTr="009823A1">
        <w:trPr>
          <w:trHeight w:val="218"/>
        </w:trPr>
        <w:tc>
          <w:tcPr>
            <w:tcW w:w="3368" w:type="dxa"/>
          </w:tcPr>
          <w:p w14:paraId="0E5BAC5A" w14:textId="77777777" w:rsidR="009823A1" w:rsidRDefault="009823A1" w:rsidP="00D709F8">
            <w:pPr>
              <w:pStyle w:val="TableParagraph"/>
              <w:spacing w:before="7"/>
              <w:rPr>
                <w:b/>
                <w:sz w:val="18"/>
              </w:rPr>
            </w:pPr>
            <w:proofErr w:type="spellStart"/>
            <w:r>
              <w:rPr>
                <w:b/>
                <w:w w:val="105"/>
                <w:sz w:val="18"/>
              </w:rPr>
              <w:t>Indirizzo</w:t>
            </w:r>
            <w:proofErr w:type="spellEnd"/>
            <w:r>
              <w:rPr>
                <w:b/>
                <w:w w:val="105"/>
                <w:sz w:val="18"/>
              </w:rPr>
              <w:t xml:space="preserve"> e-mail</w:t>
            </w:r>
          </w:p>
        </w:tc>
        <w:tc>
          <w:tcPr>
            <w:tcW w:w="6675" w:type="dxa"/>
            <w:gridSpan w:val="2"/>
          </w:tcPr>
          <w:p w14:paraId="6DEFAB32" w14:textId="77777777" w:rsidR="009823A1" w:rsidRDefault="009823A1" w:rsidP="00D709F8">
            <w:pPr>
              <w:pStyle w:val="TableParagraph"/>
              <w:spacing w:before="11" w:line="188" w:lineRule="exact"/>
              <w:ind w:left="-1"/>
              <w:rPr>
                <w:rFonts w:ascii="Times New Roman"/>
                <w:sz w:val="18"/>
              </w:rPr>
            </w:pPr>
            <w:hyperlink r:id="rId9">
              <w:r>
                <w:rPr>
                  <w:color w:val="0000FF"/>
                  <w:w w:val="105"/>
                  <w:sz w:val="18"/>
                  <w:u w:val="single" w:color="0000FF"/>
                </w:rPr>
                <w:t>info@interbroker.it</w:t>
              </w:r>
            </w:hyperlink>
            <w:r>
              <w:rPr>
                <w:color w:val="0000FF"/>
                <w:w w:val="105"/>
                <w:sz w:val="18"/>
                <w:u w:val="single" w:color="0000FF"/>
              </w:rPr>
              <w:t xml:space="preserve"> – </w:t>
            </w:r>
            <w:hyperlink r:id="rId10" w:history="1">
              <w:r w:rsidRPr="00CA3610">
                <w:rPr>
                  <w:rStyle w:val="Collegamentoipertestuale"/>
                </w:rPr>
                <w:t>interass@gigapec.it</w:t>
              </w:r>
            </w:hyperlink>
          </w:p>
        </w:tc>
      </w:tr>
      <w:tr w:rsidR="009823A1" w:rsidRPr="005B3911" w14:paraId="07C4C5B3" w14:textId="77777777" w:rsidTr="009823A1">
        <w:trPr>
          <w:trHeight w:val="225"/>
        </w:trPr>
        <w:tc>
          <w:tcPr>
            <w:tcW w:w="10043" w:type="dxa"/>
            <w:gridSpan w:val="3"/>
          </w:tcPr>
          <w:p w14:paraId="505FD6EB" w14:textId="77777777" w:rsidR="009823A1" w:rsidRPr="005B3911" w:rsidRDefault="009823A1" w:rsidP="00D709F8">
            <w:pPr>
              <w:pStyle w:val="TableParagraph"/>
              <w:spacing w:before="10" w:line="188" w:lineRule="exact"/>
              <w:ind w:left="-1"/>
              <w:jc w:val="center"/>
              <w:rPr>
                <w:sz w:val="18"/>
                <w:lang w:val="it-IT"/>
              </w:rPr>
            </w:pPr>
            <w:r w:rsidRPr="005B3911">
              <w:rPr>
                <w:w w:val="105"/>
                <w:sz w:val="18"/>
                <w:lang w:val="it-IT"/>
              </w:rPr>
              <w:t>L’organismo competente alla vigilanza sull’attività svolta è l’IVASS</w:t>
            </w:r>
            <w:r>
              <w:rPr>
                <w:w w:val="105"/>
                <w:sz w:val="18"/>
                <w:lang w:val="it-IT"/>
              </w:rPr>
              <w:t xml:space="preserve"> – www.ivass.it</w:t>
            </w:r>
          </w:p>
        </w:tc>
      </w:tr>
    </w:tbl>
    <w:p w14:paraId="740D5CBD" w14:textId="77777777" w:rsidR="009823A1" w:rsidRDefault="009823A1" w:rsidP="009823A1">
      <w:pPr>
        <w:ind w:right="-285"/>
        <w:rPr>
          <w:sz w:val="20"/>
        </w:rPr>
      </w:pPr>
    </w:p>
    <w:p w14:paraId="2D53E985" w14:textId="77777777" w:rsidR="009823A1" w:rsidRDefault="009823A1" w:rsidP="009823A1">
      <w:pPr>
        <w:ind w:right="-285"/>
        <w:jc w:val="both"/>
        <w:rPr>
          <w:b/>
          <w:sz w:val="20"/>
        </w:rPr>
      </w:pPr>
    </w:p>
    <w:p w14:paraId="0005F9B0" w14:textId="77777777" w:rsidR="009823A1" w:rsidRDefault="009823A1" w:rsidP="009823A1">
      <w:pPr>
        <w:ind w:right="-285"/>
        <w:jc w:val="both"/>
        <w:rPr>
          <w:sz w:val="20"/>
        </w:rPr>
      </w:pPr>
    </w:p>
    <w:p w14:paraId="004874A3" w14:textId="77138743" w:rsidR="009823A1" w:rsidRDefault="009823A1" w:rsidP="009823A1">
      <w:pPr>
        <w:ind w:right="-285"/>
        <w:jc w:val="both"/>
        <w:rPr>
          <w:b/>
          <w:sz w:val="20"/>
        </w:rPr>
      </w:pPr>
      <w:r>
        <w:rPr>
          <w:b/>
          <w:sz w:val="20"/>
        </w:rPr>
        <w:t>3</w:t>
      </w:r>
      <w:r>
        <w:rPr>
          <w:b/>
          <w:sz w:val="20"/>
        </w:rPr>
        <w:t xml:space="preserve">. I dati identificativi e di iscrizione dell’intermediario, sopra forniti, possono essere verificati consultando il Registro Unico degli Intermediari Assicurativi (RUI) sul sito IVASS: </w:t>
      </w:r>
      <w:hyperlink r:id="rId11" w:history="1">
        <w:r w:rsidRPr="00757796">
          <w:rPr>
            <w:rStyle w:val="Collegamentoipertestuale"/>
            <w:b/>
            <w:sz w:val="20"/>
          </w:rPr>
          <w:t>www.ivass.it</w:t>
        </w:r>
      </w:hyperlink>
      <w:r>
        <w:rPr>
          <w:b/>
          <w:sz w:val="20"/>
        </w:rPr>
        <w:t xml:space="preserve"> - Autorità Competente alla Vigilanza: </w:t>
      </w:r>
      <w:proofErr w:type="spellStart"/>
      <w:r>
        <w:rPr>
          <w:b/>
          <w:sz w:val="20"/>
        </w:rPr>
        <w:t>Ivass</w:t>
      </w:r>
      <w:proofErr w:type="spellEnd"/>
      <w:r>
        <w:rPr>
          <w:b/>
          <w:sz w:val="20"/>
        </w:rPr>
        <w:t xml:space="preserve"> – Via del Quirinale 21- 00187 Roma.</w:t>
      </w:r>
    </w:p>
    <w:p w14:paraId="0FEC7D94" w14:textId="77777777" w:rsidR="009823A1" w:rsidRDefault="009823A1" w:rsidP="009823A1">
      <w:pPr>
        <w:ind w:right="-285"/>
        <w:jc w:val="both"/>
        <w:rPr>
          <w:b/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</w:p>
    <w:p w14:paraId="7E5312E2" w14:textId="77777777" w:rsidR="009823A1" w:rsidRDefault="009823A1" w:rsidP="009823A1">
      <w:pPr>
        <w:ind w:right="-285"/>
        <w:jc w:val="both"/>
        <w:rPr>
          <w:b/>
          <w:sz w:val="20"/>
        </w:rPr>
      </w:pPr>
    </w:p>
    <w:p w14:paraId="629EBE2F" w14:textId="77777777" w:rsidR="009823A1" w:rsidRDefault="009823A1" w:rsidP="009823A1">
      <w:pPr>
        <w:ind w:right="-285"/>
        <w:jc w:val="both"/>
        <w:rPr>
          <w:b/>
          <w:sz w:val="20"/>
        </w:rPr>
      </w:pPr>
    </w:p>
    <w:p w14:paraId="49D171AB" w14:textId="77777777" w:rsidR="009823A1" w:rsidRDefault="009823A1" w:rsidP="009823A1">
      <w:pPr>
        <w:ind w:right="-285"/>
        <w:jc w:val="both"/>
        <w:rPr>
          <w:b/>
          <w:sz w:val="20"/>
        </w:rPr>
      </w:pPr>
    </w:p>
    <w:p w14:paraId="14258FDA" w14:textId="77777777" w:rsidR="009823A1" w:rsidRDefault="009823A1" w:rsidP="009823A1">
      <w:pPr>
        <w:ind w:right="-285"/>
        <w:jc w:val="both"/>
        <w:rPr>
          <w:b/>
          <w:sz w:val="20"/>
        </w:rPr>
      </w:pPr>
    </w:p>
    <w:p w14:paraId="76AF3E52" w14:textId="03028E9B" w:rsidR="009823A1" w:rsidRDefault="009823A1" w:rsidP="002D2F67">
      <w:pPr>
        <w:ind w:right="-285"/>
        <w:jc w:val="center"/>
        <w:rPr>
          <w:b/>
          <w:sz w:val="20"/>
        </w:rPr>
      </w:pPr>
      <w:r>
        <w:rPr>
          <w:b/>
          <w:sz w:val="20"/>
        </w:rPr>
        <w:t>SEZIONE II</w:t>
      </w:r>
    </w:p>
    <w:p w14:paraId="3BF6C49F" w14:textId="77777777" w:rsidR="009823A1" w:rsidRDefault="009823A1" w:rsidP="009823A1">
      <w:pPr>
        <w:ind w:right="-285"/>
        <w:jc w:val="center"/>
        <w:rPr>
          <w:b/>
          <w:sz w:val="20"/>
        </w:rPr>
      </w:pPr>
      <w:r>
        <w:rPr>
          <w:b/>
          <w:sz w:val="20"/>
        </w:rPr>
        <w:t>Informazioni sull’attività svolta dall’intermediario assicurativo e riassicurativo</w:t>
      </w:r>
    </w:p>
    <w:p w14:paraId="04E1DDB5" w14:textId="77777777" w:rsidR="009823A1" w:rsidRDefault="009823A1" w:rsidP="009823A1">
      <w:pPr>
        <w:ind w:right="-285"/>
        <w:jc w:val="center"/>
        <w:rPr>
          <w:b/>
          <w:sz w:val="20"/>
        </w:rPr>
      </w:pPr>
    </w:p>
    <w:p w14:paraId="68032957" w14:textId="77777777" w:rsidR="009823A1" w:rsidRDefault="009823A1" w:rsidP="009823A1">
      <w:pPr>
        <w:ind w:right="-285"/>
        <w:jc w:val="both"/>
        <w:rPr>
          <w:b/>
          <w:sz w:val="20"/>
        </w:rPr>
      </w:pPr>
    </w:p>
    <w:p w14:paraId="5C55DE79" w14:textId="034A07DC" w:rsidR="009823A1" w:rsidRDefault="009823A1" w:rsidP="009823A1">
      <w:pPr>
        <w:ind w:right="-285"/>
        <w:jc w:val="both"/>
        <w:rPr>
          <w:sz w:val="20"/>
        </w:rPr>
      </w:pPr>
      <w:r>
        <w:rPr>
          <w:sz w:val="20"/>
        </w:rPr>
        <w:t xml:space="preserve">a. L’attività del broker </w:t>
      </w:r>
      <w:r w:rsidRPr="009823A1">
        <w:rPr>
          <w:b/>
          <w:sz w:val="20"/>
        </w:rPr>
        <w:t>Interass Broker Srl</w:t>
      </w:r>
      <w:r>
        <w:rPr>
          <w:sz w:val="20"/>
        </w:rPr>
        <w:t xml:space="preserve"> </w:t>
      </w:r>
      <w:r>
        <w:rPr>
          <w:sz w:val="20"/>
        </w:rPr>
        <w:t>viene svolta su incarico del cliente.</w:t>
      </w:r>
    </w:p>
    <w:p w14:paraId="6544A910" w14:textId="77777777" w:rsidR="009823A1" w:rsidRDefault="009823A1" w:rsidP="009823A1">
      <w:pPr>
        <w:ind w:right="-285"/>
        <w:jc w:val="both"/>
        <w:rPr>
          <w:sz w:val="20"/>
        </w:rPr>
      </w:pPr>
    </w:p>
    <w:p w14:paraId="1616B43D" w14:textId="58C4FF6E" w:rsidR="009823A1" w:rsidRPr="000822EF" w:rsidRDefault="009823A1" w:rsidP="009823A1">
      <w:pPr>
        <w:autoSpaceDE w:val="0"/>
        <w:autoSpaceDN w:val="0"/>
        <w:adjustRightInd w:val="0"/>
        <w:spacing w:before="120"/>
        <w:ind w:right="-285"/>
        <w:jc w:val="both"/>
        <w:rPr>
          <w:sz w:val="20"/>
        </w:rPr>
      </w:pPr>
      <w:r>
        <w:rPr>
          <w:sz w:val="20"/>
        </w:rPr>
        <w:t>b. Il broker</w:t>
      </w:r>
      <w:r>
        <w:rPr>
          <w:sz w:val="20"/>
        </w:rPr>
        <w:t xml:space="preserve"> </w:t>
      </w:r>
      <w:r w:rsidRPr="009823A1">
        <w:rPr>
          <w:b/>
          <w:sz w:val="20"/>
        </w:rPr>
        <w:t>Interass Broker Srl</w:t>
      </w:r>
      <w:r>
        <w:rPr>
          <w:sz w:val="20"/>
        </w:rPr>
        <w:t xml:space="preserve"> ha in corso rapporti di libera collaborazione ai sensi dell’art. 22 D.L 179/2012 convertito in L. 221/2012 di cui all’allegato A. </w:t>
      </w:r>
      <w:r>
        <w:rPr>
          <w:sz w:val="20"/>
        </w:rPr>
        <w:t xml:space="preserve">Detto elenco è comunque disponibile sul sito </w:t>
      </w:r>
      <w:hyperlink r:id="rId12" w:history="1">
        <w:r w:rsidRPr="009562C7">
          <w:rPr>
            <w:rStyle w:val="Collegamentoipertestuale"/>
            <w:sz w:val="20"/>
          </w:rPr>
          <w:t>www.interbroker.it</w:t>
        </w:r>
      </w:hyperlink>
      <w:r>
        <w:rPr>
          <w:sz w:val="20"/>
        </w:rPr>
        <w:t xml:space="preserve"> </w:t>
      </w:r>
    </w:p>
    <w:p w14:paraId="000D5172" w14:textId="77777777" w:rsidR="009823A1" w:rsidRDefault="009823A1" w:rsidP="009823A1">
      <w:pPr>
        <w:autoSpaceDE w:val="0"/>
        <w:autoSpaceDN w:val="0"/>
        <w:adjustRightInd w:val="0"/>
        <w:spacing w:before="120"/>
        <w:ind w:right="-285"/>
        <w:jc w:val="both"/>
        <w:rPr>
          <w:color w:val="FF0000"/>
          <w:sz w:val="20"/>
        </w:rPr>
      </w:pPr>
    </w:p>
    <w:p w14:paraId="19FA2841" w14:textId="36EBBC84" w:rsidR="009823A1" w:rsidRDefault="009823A1" w:rsidP="009823A1">
      <w:pPr>
        <w:ind w:right="-285"/>
        <w:jc w:val="both"/>
        <w:rPr>
          <w:sz w:val="20"/>
        </w:rPr>
      </w:pPr>
      <w:r>
        <w:rPr>
          <w:sz w:val="20"/>
        </w:rPr>
        <w:t>c. Con riferimento al pagamento dei premi il Broker</w:t>
      </w:r>
      <w:r>
        <w:rPr>
          <w:sz w:val="20"/>
        </w:rPr>
        <w:t xml:space="preserve"> </w:t>
      </w:r>
      <w:r w:rsidRPr="009823A1">
        <w:rPr>
          <w:b/>
          <w:sz w:val="20"/>
        </w:rPr>
        <w:t>Interass Broker Srl</w:t>
      </w:r>
      <w:r>
        <w:rPr>
          <w:sz w:val="20"/>
        </w:rPr>
        <w:t xml:space="preserve"> dichiara che:</w:t>
      </w:r>
    </w:p>
    <w:p w14:paraId="2CE7150A" w14:textId="77777777" w:rsidR="009823A1" w:rsidRDefault="009823A1" w:rsidP="009823A1">
      <w:pPr>
        <w:ind w:right="-285"/>
        <w:jc w:val="both"/>
        <w:rPr>
          <w:sz w:val="20"/>
        </w:rPr>
      </w:pPr>
    </w:p>
    <w:p w14:paraId="0B26000E" w14:textId="77777777" w:rsidR="009823A1" w:rsidRPr="009823A1" w:rsidRDefault="009823A1" w:rsidP="009823A1">
      <w:pPr>
        <w:autoSpaceDE w:val="0"/>
        <w:autoSpaceDN w:val="0"/>
        <w:adjustRightInd w:val="0"/>
        <w:spacing w:before="120"/>
        <w:ind w:right="-285"/>
        <w:jc w:val="both"/>
        <w:rPr>
          <w:sz w:val="20"/>
        </w:rPr>
      </w:pPr>
      <w:r w:rsidRPr="009823A1">
        <w:rPr>
          <w:sz w:val="20"/>
        </w:rPr>
        <w:t>Con riferimento al pagamento dei premi, si segnala:</w:t>
      </w:r>
    </w:p>
    <w:p w14:paraId="0839B96C" w14:textId="77777777" w:rsidR="009823A1" w:rsidRDefault="009823A1" w:rsidP="009823A1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sz w:val="20"/>
        </w:rPr>
      </w:pPr>
      <w:r w:rsidRPr="009823A1">
        <w:rPr>
          <w:sz w:val="20"/>
        </w:rPr>
        <w:t>che i premi pagati dal contraente all’intermediario e le somme destinate ai risarcimenti o ai pagamenti dovuti dalle imprese, se regolati per il tramite dell’intermediario, costituiscono patrimonio autonomo e separato dal patrimonio dell’intermediario stesso</w:t>
      </w:r>
      <w:r w:rsidRPr="009823A1">
        <w:rPr>
          <w:sz w:val="20"/>
        </w:rPr>
        <w:t xml:space="preserve">; </w:t>
      </w:r>
    </w:p>
    <w:p w14:paraId="729A6B38" w14:textId="4754075E" w:rsidR="009823A1" w:rsidRPr="009823A1" w:rsidRDefault="009823A1" w:rsidP="009823A1">
      <w:pPr>
        <w:pStyle w:val="Paragrafoelenco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285"/>
        <w:jc w:val="both"/>
        <w:rPr>
          <w:sz w:val="20"/>
        </w:rPr>
      </w:pPr>
      <w:r w:rsidRPr="009823A1">
        <w:rPr>
          <w:sz w:val="20"/>
        </w:rPr>
        <w:t>L’intermediario è iscritto nella sezione B del Registro, ed è autorizzato all’incasso ai sensi dell’accordo sottoscritto e ratificato dall’impresa, come indicato nell’ultima colonna dello specchietto so</w:t>
      </w:r>
      <w:r>
        <w:rPr>
          <w:sz w:val="20"/>
        </w:rPr>
        <w:t>tto</w:t>
      </w:r>
      <w:r w:rsidRPr="009823A1">
        <w:rPr>
          <w:sz w:val="20"/>
        </w:rPr>
        <w:t>stante.</w:t>
      </w:r>
    </w:p>
    <w:p w14:paraId="291046B2" w14:textId="77777777" w:rsidR="009823A1" w:rsidRDefault="009823A1" w:rsidP="009823A1">
      <w:pPr>
        <w:widowControl w:val="0"/>
        <w:tabs>
          <w:tab w:val="left" w:pos="530"/>
        </w:tabs>
        <w:autoSpaceDE w:val="0"/>
        <w:autoSpaceDN w:val="0"/>
        <w:jc w:val="both"/>
        <w:rPr>
          <w:sz w:val="18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354"/>
        <w:gridCol w:w="1984"/>
        <w:gridCol w:w="1985"/>
      </w:tblGrid>
      <w:tr w:rsidR="009823A1" w:rsidRPr="00057D8E" w14:paraId="535D342B" w14:textId="77777777" w:rsidTr="009823A1">
        <w:trPr>
          <w:trHeight w:val="45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E78A2"/>
            <w:vAlign w:val="center"/>
            <w:hideMark/>
          </w:tcPr>
          <w:p w14:paraId="29D05A85" w14:textId="77777777" w:rsidR="009823A1" w:rsidRPr="00057D8E" w:rsidRDefault="009823A1" w:rsidP="00D709F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57D8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  Tipologia</w:t>
            </w:r>
          </w:p>
        </w:tc>
        <w:tc>
          <w:tcPr>
            <w:tcW w:w="4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78A2"/>
            <w:vAlign w:val="center"/>
            <w:hideMark/>
          </w:tcPr>
          <w:p w14:paraId="392D5EBB" w14:textId="77777777" w:rsidR="009823A1" w:rsidRPr="00057D8E" w:rsidRDefault="009823A1" w:rsidP="00D709F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57D8E">
              <w:rPr>
                <w:rFonts w:ascii="Arial" w:hAnsi="Arial" w:cs="Arial"/>
                <w:b/>
                <w:bCs/>
                <w:color w:val="FFFFFF"/>
                <w:w w:val="86"/>
                <w:sz w:val="16"/>
                <w:szCs w:val="16"/>
              </w:rPr>
              <w:t>N o m 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78A2"/>
            <w:vAlign w:val="center"/>
            <w:hideMark/>
          </w:tcPr>
          <w:p w14:paraId="1C98118A" w14:textId="77777777" w:rsidR="009823A1" w:rsidRPr="00057D8E" w:rsidRDefault="009823A1" w:rsidP="00D709F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57D8E">
              <w:rPr>
                <w:rFonts w:ascii="Arial" w:hAnsi="Arial" w:cs="Arial"/>
                <w:b/>
                <w:bCs/>
                <w:color w:val="FFFFFF"/>
                <w:w w:val="92"/>
                <w:sz w:val="16"/>
                <w:szCs w:val="16"/>
              </w:rPr>
              <w:t xml:space="preserve">   Comma 10, art. 22 Legge 221 del 17/12/012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78A2"/>
            <w:vAlign w:val="center"/>
            <w:hideMark/>
          </w:tcPr>
          <w:p w14:paraId="10E59A4D" w14:textId="77777777" w:rsidR="009823A1" w:rsidRPr="00057D8E" w:rsidRDefault="009823A1" w:rsidP="00D709F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57D8E">
              <w:rPr>
                <w:rFonts w:ascii="Arial" w:hAnsi="Arial" w:cs="Arial"/>
                <w:b/>
                <w:bCs/>
                <w:color w:val="FFFFFF"/>
                <w:w w:val="92"/>
                <w:sz w:val="16"/>
                <w:szCs w:val="16"/>
              </w:rPr>
              <w:t xml:space="preserve">   autorizzato all'incasso ex art. 118 del Codice</w:t>
            </w:r>
          </w:p>
        </w:tc>
      </w:tr>
      <w:tr w:rsidR="009823A1" w:rsidRPr="00057D8E" w14:paraId="3DCDCD93" w14:textId="77777777" w:rsidTr="009823A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384D" w14:textId="77777777" w:rsidR="009823A1" w:rsidRPr="00057D8E" w:rsidRDefault="009823A1" w:rsidP="00D70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D8E">
              <w:rPr>
                <w:rFonts w:ascii="Arial" w:hAnsi="Arial" w:cs="Arial"/>
                <w:color w:val="000000"/>
                <w:sz w:val="20"/>
                <w:szCs w:val="20"/>
              </w:rPr>
              <w:t>AGENZIA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C447" w14:textId="77777777" w:rsidR="009823A1" w:rsidRPr="00057D8E" w:rsidRDefault="009823A1" w:rsidP="00D709F8">
            <w:pPr>
              <w:jc w:val="center"/>
              <w:rPr>
                <w:color w:val="000000"/>
                <w:sz w:val="20"/>
                <w:szCs w:val="20"/>
              </w:rPr>
            </w:pPr>
            <w:r w:rsidRPr="00057D8E">
              <w:rPr>
                <w:color w:val="000000"/>
                <w:sz w:val="20"/>
                <w:szCs w:val="20"/>
              </w:rPr>
              <w:t>ARGO DIRECT LTD - Londra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BDA0" w14:textId="77777777" w:rsidR="009823A1" w:rsidRPr="00057D8E" w:rsidRDefault="009823A1" w:rsidP="00D70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 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50D5" w14:textId="77777777" w:rsidR="009823A1" w:rsidRPr="00057D8E" w:rsidRDefault="009823A1" w:rsidP="00D70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  </w:t>
            </w:r>
          </w:p>
        </w:tc>
      </w:tr>
      <w:tr w:rsidR="009823A1" w:rsidRPr="00057D8E" w14:paraId="08D0D165" w14:textId="77777777" w:rsidTr="009823A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6436" w14:textId="77777777" w:rsidR="009823A1" w:rsidRPr="00057D8E" w:rsidRDefault="009823A1" w:rsidP="00D70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D8E">
              <w:rPr>
                <w:rFonts w:ascii="Arial" w:hAnsi="Arial" w:cs="Arial"/>
                <w:color w:val="000000"/>
                <w:sz w:val="20"/>
                <w:szCs w:val="20"/>
              </w:rPr>
              <w:t>AGENZIA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1D00" w14:textId="77777777" w:rsidR="009823A1" w:rsidRPr="00057D8E" w:rsidRDefault="009823A1" w:rsidP="00D709F8">
            <w:pPr>
              <w:jc w:val="center"/>
              <w:rPr>
                <w:color w:val="000000"/>
                <w:sz w:val="20"/>
                <w:szCs w:val="20"/>
              </w:rPr>
            </w:pPr>
            <w:r w:rsidRPr="00057D8E">
              <w:rPr>
                <w:color w:val="000000"/>
                <w:sz w:val="20"/>
                <w:szCs w:val="20"/>
              </w:rPr>
              <w:t xml:space="preserve">Groupama Assicurazioni – Cod.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3102" w14:textId="77777777" w:rsidR="009823A1" w:rsidRPr="00057D8E" w:rsidRDefault="009823A1" w:rsidP="00D70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D8E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19C7" w14:textId="77777777" w:rsidR="009823A1" w:rsidRPr="00057D8E" w:rsidRDefault="009823A1" w:rsidP="00D70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57D8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proofErr w:type="gramEnd"/>
          </w:p>
        </w:tc>
      </w:tr>
      <w:tr w:rsidR="009823A1" w:rsidRPr="00057D8E" w14:paraId="1A3E702E" w14:textId="77777777" w:rsidTr="009823A1"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CAF6" w14:textId="77777777" w:rsidR="009823A1" w:rsidRPr="00057D8E" w:rsidRDefault="009823A1" w:rsidP="00D709F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D8E">
              <w:rPr>
                <w:rFonts w:ascii="Arial" w:hAnsi="Arial" w:cs="Arial"/>
                <w:color w:val="000000"/>
                <w:sz w:val="20"/>
                <w:szCs w:val="20"/>
              </w:rPr>
              <w:t>AGENZIA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0CD8" w14:textId="77777777" w:rsidR="009823A1" w:rsidRPr="00057D8E" w:rsidRDefault="009823A1" w:rsidP="00D709F8">
            <w:pPr>
              <w:jc w:val="center"/>
              <w:rPr>
                <w:color w:val="000000"/>
                <w:sz w:val="20"/>
                <w:szCs w:val="20"/>
              </w:rPr>
            </w:pPr>
            <w:r w:rsidRPr="00057D8E">
              <w:rPr>
                <w:color w:val="000000"/>
                <w:sz w:val="20"/>
                <w:szCs w:val="20"/>
              </w:rPr>
              <w:t xml:space="preserve">Elba Assicurazioni – Cod.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8D44" w14:textId="77777777" w:rsidR="009823A1" w:rsidRPr="00057D8E" w:rsidRDefault="009823A1" w:rsidP="00D70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D8E">
              <w:rPr>
                <w:rFonts w:ascii="Arial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D3887" w14:textId="77777777" w:rsidR="009823A1" w:rsidRPr="00057D8E" w:rsidRDefault="009823A1" w:rsidP="00D70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57D8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proofErr w:type="gramEnd"/>
          </w:p>
        </w:tc>
      </w:tr>
    </w:tbl>
    <w:p w14:paraId="1B6C11C2" w14:textId="77777777" w:rsidR="009823A1" w:rsidRDefault="009823A1" w:rsidP="009823A1">
      <w:pPr>
        <w:ind w:right="-285"/>
        <w:jc w:val="both"/>
        <w:rPr>
          <w:sz w:val="20"/>
        </w:rPr>
      </w:pPr>
    </w:p>
    <w:p w14:paraId="1BF1FE45" w14:textId="77777777" w:rsidR="009823A1" w:rsidRDefault="009823A1" w:rsidP="009823A1">
      <w:pPr>
        <w:ind w:right="-285"/>
        <w:jc w:val="center"/>
        <w:rPr>
          <w:b/>
          <w:sz w:val="20"/>
        </w:rPr>
      </w:pPr>
    </w:p>
    <w:p w14:paraId="2DB458C9" w14:textId="77777777" w:rsidR="009823A1" w:rsidRDefault="009823A1" w:rsidP="009823A1">
      <w:pPr>
        <w:ind w:right="-285"/>
        <w:jc w:val="center"/>
        <w:rPr>
          <w:b/>
          <w:sz w:val="20"/>
        </w:rPr>
      </w:pPr>
      <w:r w:rsidRPr="004E3862">
        <w:rPr>
          <w:b/>
          <w:sz w:val="20"/>
        </w:rPr>
        <w:t>SEZIONE III</w:t>
      </w:r>
    </w:p>
    <w:p w14:paraId="7ABEE7F0" w14:textId="77777777" w:rsidR="009823A1" w:rsidRDefault="009823A1" w:rsidP="009823A1">
      <w:pPr>
        <w:ind w:right="-285"/>
        <w:jc w:val="center"/>
        <w:rPr>
          <w:b/>
          <w:sz w:val="20"/>
        </w:rPr>
      </w:pPr>
      <w:r>
        <w:rPr>
          <w:b/>
          <w:sz w:val="20"/>
        </w:rPr>
        <w:t>Informazioni relative alle remunerazioni</w:t>
      </w:r>
    </w:p>
    <w:p w14:paraId="08D4E8FD" w14:textId="77777777" w:rsidR="009823A1" w:rsidRDefault="009823A1" w:rsidP="009823A1">
      <w:pPr>
        <w:ind w:right="-285"/>
        <w:jc w:val="both"/>
        <w:rPr>
          <w:sz w:val="20"/>
        </w:rPr>
      </w:pPr>
    </w:p>
    <w:p w14:paraId="2C21C370" w14:textId="39333B8C" w:rsidR="009823A1" w:rsidRPr="00345EA9" w:rsidRDefault="009823A1" w:rsidP="009823A1">
      <w:pPr>
        <w:ind w:right="-285"/>
        <w:jc w:val="both"/>
        <w:rPr>
          <w:i/>
          <w:sz w:val="20"/>
        </w:rPr>
      </w:pPr>
      <w:r w:rsidRPr="00E37EA6">
        <w:rPr>
          <w:sz w:val="20"/>
        </w:rPr>
        <w:t>Il compenso</w:t>
      </w:r>
      <w:r>
        <w:rPr>
          <w:sz w:val="20"/>
        </w:rPr>
        <w:t xml:space="preserve"> relativo all’attività svolta dal Broker </w:t>
      </w:r>
      <w:r w:rsidRPr="009823A1">
        <w:rPr>
          <w:b/>
          <w:sz w:val="20"/>
        </w:rPr>
        <w:t>Interass Broker Srl</w:t>
      </w:r>
      <w:r>
        <w:rPr>
          <w:sz w:val="20"/>
        </w:rPr>
        <w:t xml:space="preserve"> per la distribuzione del presente contratto è rappresentato da</w:t>
      </w:r>
      <w:r w:rsidR="00CE2229">
        <w:rPr>
          <w:sz w:val="20"/>
        </w:rPr>
        <w:t xml:space="preserve"> una </w:t>
      </w:r>
      <w:r w:rsidR="00CE2229">
        <w:rPr>
          <w:sz w:val="20"/>
        </w:rPr>
        <w:t>combinazione</w:t>
      </w:r>
      <w:r w:rsidR="00CE2229">
        <w:rPr>
          <w:sz w:val="20"/>
        </w:rPr>
        <w:t xml:space="preserve"> sommatoria che include le provvigioni riconosciute e retrocesse dall’intermediario di cui al rapporto come da comma 10, art. 22 della legge 221 del 17/12/2012 oltre ad un o</w:t>
      </w:r>
      <w:r>
        <w:rPr>
          <w:sz w:val="20"/>
        </w:rPr>
        <w:t xml:space="preserve">norario </w:t>
      </w:r>
      <w:r w:rsidR="00CE2229">
        <w:rPr>
          <w:sz w:val="20"/>
        </w:rPr>
        <w:t xml:space="preserve">- </w:t>
      </w:r>
      <w:r>
        <w:rPr>
          <w:sz w:val="20"/>
        </w:rPr>
        <w:t xml:space="preserve">corrisposto dal cliente </w:t>
      </w:r>
      <w:r w:rsidR="00CE2229">
        <w:rPr>
          <w:sz w:val="20"/>
        </w:rPr>
        <w:t xml:space="preserve">– </w:t>
      </w:r>
      <w:r>
        <w:rPr>
          <w:sz w:val="20"/>
        </w:rPr>
        <w:t xml:space="preserve">pari ad </w:t>
      </w:r>
      <w:r>
        <w:rPr>
          <w:sz w:val="20"/>
        </w:rPr>
        <w:t>una percentuale del premio di polizza che varia dal 5 al 50</w:t>
      </w:r>
      <w:r w:rsidR="00CE2229">
        <w:rPr>
          <w:sz w:val="20"/>
        </w:rPr>
        <w:t>% del premio di polizza in funzione della complessità del rischio e del lavoro svolto</w:t>
      </w:r>
      <w:r>
        <w:rPr>
          <w:sz w:val="20"/>
        </w:rPr>
        <w:t xml:space="preserve">; </w:t>
      </w:r>
    </w:p>
    <w:p w14:paraId="50FD7BBC" w14:textId="77777777" w:rsidR="009823A1" w:rsidRPr="00CE2229" w:rsidRDefault="009823A1" w:rsidP="009823A1">
      <w:pPr>
        <w:pStyle w:val="Corpodeltesto3"/>
        <w:ind w:right="-285"/>
        <w:rPr>
          <w:b/>
          <w:sz w:val="20"/>
        </w:rPr>
      </w:pPr>
    </w:p>
    <w:p w14:paraId="1D3ACF9E" w14:textId="77777777" w:rsidR="00CE2229" w:rsidRDefault="00CE2229" w:rsidP="009823A1">
      <w:pPr>
        <w:pStyle w:val="Corpodeltesto3"/>
        <w:ind w:right="-285"/>
        <w:rPr>
          <w:b/>
          <w:sz w:val="20"/>
        </w:rPr>
      </w:pPr>
      <w:r>
        <w:rPr>
          <w:b/>
          <w:sz w:val="20"/>
        </w:rPr>
        <w:t>N.B.</w:t>
      </w:r>
    </w:p>
    <w:p w14:paraId="2780B656" w14:textId="6370FBEA" w:rsidR="009823A1" w:rsidRPr="00CE2229" w:rsidRDefault="00CE2229" w:rsidP="00CE2229">
      <w:pPr>
        <w:pStyle w:val="Corpodeltesto3"/>
        <w:numPr>
          <w:ilvl w:val="0"/>
          <w:numId w:val="26"/>
        </w:numPr>
        <w:ind w:right="-285"/>
        <w:rPr>
          <w:b/>
          <w:sz w:val="20"/>
        </w:rPr>
      </w:pPr>
      <w:r w:rsidRPr="009823A1">
        <w:rPr>
          <w:b/>
          <w:sz w:val="20"/>
        </w:rPr>
        <w:t>Interass Broker Srl</w:t>
      </w:r>
      <w:r w:rsidRPr="00CE2229">
        <w:rPr>
          <w:b/>
          <w:sz w:val="20"/>
        </w:rPr>
        <w:t xml:space="preserve"> </w:t>
      </w:r>
      <w:r w:rsidRPr="00CE2229">
        <w:rPr>
          <w:b/>
          <w:sz w:val="20"/>
        </w:rPr>
        <w:t xml:space="preserve">non intermedia </w:t>
      </w:r>
      <w:r w:rsidR="009823A1" w:rsidRPr="00CE2229">
        <w:rPr>
          <w:b/>
          <w:sz w:val="20"/>
        </w:rPr>
        <w:t>contratti RCA</w:t>
      </w:r>
      <w:r>
        <w:rPr>
          <w:b/>
          <w:sz w:val="20"/>
        </w:rPr>
        <w:t xml:space="preserve"> pertanto non si allega tabella delle provvigioni retrocesse sul ramo.</w:t>
      </w:r>
    </w:p>
    <w:p w14:paraId="21684293" w14:textId="77777777" w:rsidR="00CE2229" w:rsidRPr="00CE2229" w:rsidRDefault="00CE2229" w:rsidP="00CE2229">
      <w:pPr>
        <w:pStyle w:val="Corpodeltesto3"/>
        <w:numPr>
          <w:ilvl w:val="0"/>
          <w:numId w:val="26"/>
        </w:numPr>
        <w:ind w:right="-285"/>
        <w:rPr>
          <w:b/>
          <w:sz w:val="20"/>
        </w:rPr>
      </w:pPr>
      <w:r w:rsidRPr="009823A1">
        <w:rPr>
          <w:b/>
          <w:sz w:val="20"/>
        </w:rPr>
        <w:t>Interass Broker Srl</w:t>
      </w:r>
      <w:r w:rsidRPr="00CE2229">
        <w:rPr>
          <w:b/>
          <w:sz w:val="20"/>
        </w:rPr>
        <w:t xml:space="preserve"> non intermedia </w:t>
      </w:r>
      <w:r>
        <w:rPr>
          <w:b/>
          <w:sz w:val="20"/>
        </w:rPr>
        <w:t xml:space="preserve">prodotti vita </w:t>
      </w:r>
      <w:r>
        <w:rPr>
          <w:b/>
          <w:sz w:val="20"/>
        </w:rPr>
        <w:t xml:space="preserve">pertanto non si allega tabella delle provvigioni retrocesse </w:t>
      </w:r>
      <w:r w:rsidRPr="00CE2229">
        <w:rPr>
          <w:b/>
          <w:sz w:val="20"/>
        </w:rPr>
        <w:t xml:space="preserve">per prodotti </w:t>
      </w:r>
      <w:proofErr w:type="spellStart"/>
      <w:r w:rsidRPr="00CE2229">
        <w:rPr>
          <w:b/>
          <w:sz w:val="20"/>
        </w:rPr>
        <w:t>Ibips</w:t>
      </w:r>
      <w:proofErr w:type="spellEnd"/>
    </w:p>
    <w:p w14:paraId="2869381E" w14:textId="1C8FB41A" w:rsidR="009823A1" w:rsidRDefault="009823A1" w:rsidP="009823A1">
      <w:pPr>
        <w:ind w:right="-285"/>
        <w:jc w:val="both"/>
        <w:rPr>
          <w:color w:val="FF0000"/>
          <w:sz w:val="20"/>
        </w:rPr>
      </w:pPr>
    </w:p>
    <w:p w14:paraId="4FFD0DDB" w14:textId="3A095E2E" w:rsidR="00CE2229" w:rsidRDefault="00CE2229" w:rsidP="009823A1">
      <w:pPr>
        <w:ind w:right="-285"/>
        <w:jc w:val="both"/>
        <w:rPr>
          <w:color w:val="FF0000"/>
          <w:sz w:val="20"/>
        </w:rPr>
      </w:pPr>
    </w:p>
    <w:p w14:paraId="38E8235C" w14:textId="77777777" w:rsidR="00CE2229" w:rsidRDefault="00CE2229" w:rsidP="009823A1">
      <w:pPr>
        <w:ind w:right="-285"/>
        <w:jc w:val="both"/>
        <w:rPr>
          <w:color w:val="FF0000"/>
          <w:sz w:val="20"/>
        </w:rPr>
      </w:pPr>
    </w:p>
    <w:p w14:paraId="679A9FA7" w14:textId="77777777" w:rsidR="009823A1" w:rsidRPr="00E11EF4" w:rsidRDefault="009823A1" w:rsidP="009823A1">
      <w:pPr>
        <w:ind w:right="-285"/>
        <w:jc w:val="both"/>
        <w:rPr>
          <w:b/>
          <w:sz w:val="20"/>
        </w:rPr>
      </w:pP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>
        <w:rPr>
          <w:color w:val="FF0000"/>
          <w:sz w:val="20"/>
        </w:rPr>
        <w:tab/>
      </w:r>
      <w:r w:rsidRPr="00E11EF4">
        <w:rPr>
          <w:b/>
          <w:sz w:val="20"/>
        </w:rPr>
        <w:t xml:space="preserve">SEZIONE IV </w:t>
      </w:r>
    </w:p>
    <w:p w14:paraId="31EBB1D2" w14:textId="77777777" w:rsidR="009823A1" w:rsidRDefault="009823A1" w:rsidP="009823A1">
      <w:pPr>
        <w:ind w:right="-285"/>
        <w:jc w:val="center"/>
        <w:rPr>
          <w:b/>
          <w:sz w:val="20"/>
        </w:rPr>
      </w:pPr>
      <w:r w:rsidRPr="00E11EF4">
        <w:rPr>
          <w:b/>
          <w:sz w:val="20"/>
        </w:rPr>
        <w:t xml:space="preserve">Informazioni relative a potenziali situazioni di </w:t>
      </w:r>
      <w:r>
        <w:rPr>
          <w:b/>
          <w:sz w:val="20"/>
        </w:rPr>
        <w:t xml:space="preserve">conflitto </w:t>
      </w:r>
      <w:r w:rsidRPr="00E11EF4">
        <w:rPr>
          <w:b/>
          <w:sz w:val="20"/>
        </w:rPr>
        <w:t>interesse</w:t>
      </w:r>
    </w:p>
    <w:p w14:paraId="3A118B33" w14:textId="77777777" w:rsidR="009823A1" w:rsidRPr="00E11EF4" w:rsidRDefault="009823A1" w:rsidP="009823A1">
      <w:pPr>
        <w:ind w:right="-285"/>
        <w:jc w:val="center"/>
        <w:rPr>
          <w:b/>
          <w:sz w:val="20"/>
        </w:rPr>
      </w:pPr>
    </w:p>
    <w:p w14:paraId="4E15E90F" w14:textId="78930763" w:rsidR="009823A1" w:rsidRDefault="009823A1" w:rsidP="009823A1">
      <w:pPr>
        <w:ind w:right="-285"/>
        <w:jc w:val="both"/>
        <w:rPr>
          <w:i/>
          <w:sz w:val="20"/>
        </w:rPr>
      </w:pPr>
      <w:r>
        <w:rPr>
          <w:sz w:val="20"/>
        </w:rPr>
        <w:t xml:space="preserve">Il soggetto che entra in contatto con il cliente </w:t>
      </w:r>
      <w:r w:rsidRPr="00664DB1">
        <w:rPr>
          <w:sz w:val="20"/>
        </w:rPr>
        <w:t>e/o</w:t>
      </w:r>
      <w:r>
        <w:rPr>
          <w:b/>
          <w:sz w:val="20"/>
        </w:rPr>
        <w:t xml:space="preserve"> il broker</w:t>
      </w:r>
      <w:r>
        <w:rPr>
          <w:sz w:val="20"/>
        </w:rPr>
        <w:t xml:space="preserve"> </w:t>
      </w:r>
      <w:r w:rsidR="00CE2229" w:rsidRPr="009823A1">
        <w:rPr>
          <w:b/>
          <w:sz w:val="20"/>
        </w:rPr>
        <w:t>Interass Broker Srl</w:t>
      </w:r>
      <w:r w:rsidR="00CE2229">
        <w:rPr>
          <w:b/>
          <w:sz w:val="20"/>
        </w:rPr>
        <w:t xml:space="preserve"> </w:t>
      </w:r>
      <w:r>
        <w:rPr>
          <w:sz w:val="20"/>
        </w:rPr>
        <w:t xml:space="preserve">non detiene una partecipazione diretta o indiretta superiore al 10% del capitale sociale o dei diritti di voto </w:t>
      </w:r>
      <w:r w:rsidR="00CE2229">
        <w:rPr>
          <w:sz w:val="20"/>
        </w:rPr>
        <w:t xml:space="preserve">nelle </w:t>
      </w:r>
      <w:r>
        <w:rPr>
          <w:sz w:val="20"/>
        </w:rPr>
        <w:t>Impres</w:t>
      </w:r>
      <w:r w:rsidR="00CE2229">
        <w:rPr>
          <w:sz w:val="20"/>
        </w:rPr>
        <w:t>e</w:t>
      </w:r>
      <w:r>
        <w:rPr>
          <w:sz w:val="20"/>
        </w:rPr>
        <w:t xml:space="preserve"> di assicurazione</w:t>
      </w:r>
      <w:r w:rsidR="00CE2229">
        <w:rPr>
          <w:sz w:val="20"/>
        </w:rPr>
        <w:t xml:space="preserve"> intermediate</w:t>
      </w:r>
      <w:r>
        <w:rPr>
          <w:i/>
          <w:sz w:val="20"/>
        </w:rPr>
        <w:t>.</w:t>
      </w:r>
    </w:p>
    <w:p w14:paraId="399AD3DE" w14:textId="23C89DAB" w:rsidR="009823A1" w:rsidRDefault="009823A1" w:rsidP="009823A1">
      <w:pPr>
        <w:ind w:right="-285"/>
        <w:jc w:val="both"/>
        <w:rPr>
          <w:i/>
          <w:sz w:val="20"/>
        </w:rPr>
      </w:pPr>
      <w:r>
        <w:rPr>
          <w:sz w:val="20"/>
        </w:rPr>
        <w:t xml:space="preserve">Nessuna Impresa di assicurazione o impresa controllante di una Impresa di assicurazione è detentrice di una partecipazione diretta o indiretta superiore al 10% del capitale sociale o dei diritti di voto </w:t>
      </w:r>
      <w:r w:rsidRPr="00896151">
        <w:rPr>
          <w:sz w:val="20"/>
        </w:rPr>
        <w:t>del broker</w:t>
      </w:r>
      <w:r>
        <w:rPr>
          <w:i/>
          <w:sz w:val="20"/>
        </w:rPr>
        <w:t>.</w:t>
      </w:r>
    </w:p>
    <w:p w14:paraId="03BEC950" w14:textId="77777777" w:rsidR="009823A1" w:rsidRDefault="009823A1" w:rsidP="009823A1">
      <w:pPr>
        <w:ind w:right="-285"/>
        <w:jc w:val="both"/>
        <w:rPr>
          <w:sz w:val="20"/>
        </w:rPr>
      </w:pPr>
    </w:p>
    <w:p w14:paraId="3D6BB962" w14:textId="413EFA58" w:rsidR="009823A1" w:rsidRDefault="009823A1" w:rsidP="009823A1">
      <w:pPr>
        <w:ind w:right="-285"/>
        <w:jc w:val="both"/>
        <w:rPr>
          <w:sz w:val="20"/>
        </w:rPr>
      </w:pPr>
      <w:r>
        <w:rPr>
          <w:sz w:val="20"/>
        </w:rPr>
        <w:t>Con riguardo al contratto proposto il Broker</w:t>
      </w:r>
      <w:r>
        <w:rPr>
          <w:i/>
          <w:sz w:val="20"/>
        </w:rPr>
        <w:t xml:space="preserve"> </w:t>
      </w:r>
      <w:r>
        <w:rPr>
          <w:i/>
          <w:sz w:val="20"/>
        </w:rPr>
        <w:softHyphen/>
      </w:r>
      <w:r>
        <w:rPr>
          <w:i/>
          <w:sz w:val="20"/>
        </w:rPr>
        <w:softHyphen/>
      </w:r>
      <w:r w:rsidR="00A02A30" w:rsidRPr="00A02A30">
        <w:rPr>
          <w:b/>
          <w:sz w:val="20"/>
        </w:rPr>
        <w:t xml:space="preserve"> </w:t>
      </w:r>
      <w:r w:rsidR="00A02A30" w:rsidRPr="009823A1">
        <w:rPr>
          <w:b/>
          <w:sz w:val="20"/>
        </w:rPr>
        <w:t>Interass Broker Srl</w:t>
      </w:r>
      <w:r w:rsidR="00A02A30" w:rsidRPr="00CE2229">
        <w:rPr>
          <w:b/>
          <w:sz w:val="20"/>
        </w:rPr>
        <w:t xml:space="preserve"> </w:t>
      </w:r>
      <w:r>
        <w:rPr>
          <w:sz w:val="20"/>
        </w:rPr>
        <w:t>dichiara che</w:t>
      </w:r>
      <w:r w:rsidR="002D2F67">
        <w:rPr>
          <w:sz w:val="20"/>
        </w:rPr>
        <w:t xml:space="preserve"> </w:t>
      </w:r>
      <w:r w:rsidRPr="002E0846">
        <w:rPr>
          <w:sz w:val="20"/>
        </w:rPr>
        <w:t>forn</w:t>
      </w:r>
      <w:r>
        <w:rPr>
          <w:sz w:val="20"/>
        </w:rPr>
        <w:t>isce</w:t>
      </w:r>
      <w:r w:rsidRPr="002E0846">
        <w:rPr>
          <w:sz w:val="20"/>
        </w:rPr>
        <w:t xml:space="preserve"> </w:t>
      </w:r>
      <w:r>
        <w:rPr>
          <w:sz w:val="20"/>
        </w:rPr>
        <w:t>una consulenza ai sensi dell’art. 119-ter comma 3 del Codice;</w:t>
      </w:r>
      <w:r w:rsidR="002D2F67">
        <w:rPr>
          <w:sz w:val="20"/>
        </w:rPr>
        <w:t xml:space="preserve"> pertanto </w:t>
      </w:r>
      <w:r w:rsidR="002D2F67" w:rsidRPr="002D2F67">
        <w:rPr>
          <w:i/>
          <w:sz w:val="20"/>
        </w:rPr>
        <w:t>“</w:t>
      </w:r>
      <w:r w:rsidR="002D2F67" w:rsidRPr="002D2F67">
        <w:rPr>
          <w:i/>
          <w:sz w:val="20"/>
        </w:rPr>
        <w:t>prima de</w:t>
      </w:r>
      <w:r w:rsidR="002D2F67" w:rsidRPr="002D2F67">
        <w:rPr>
          <w:i/>
          <w:sz w:val="20"/>
        </w:rPr>
        <w:t>ll</w:t>
      </w:r>
      <w:r w:rsidR="002D2F67" w:rsidRPr="002D2F67">
        <w:rPr>
          <w:i/>
          <w:sz w:val="20"/>
        </w:rPr>
        <w:t>a conclusione del contratto, il distributore di prodotti assicurativi fornisce al contraente una raccomandazione personalizzata contenente i motivi per cui un particolare contratto è ritenuto più indicato a soddisfare le richieste e le esigenze del contraente medesimo</w:t>
      </w:r>
      <w:r w:rsidR="002D2F67" w:rsidRPr="002D2F67">
        <w:rPr>
          <w:i/>
          <w:sz w:val="20"/>
        </w:rPr>
        <w:t>”</w:t>
      </w:r>
      <w:r w:rsidR="002D2F67" w:rsidRPr="002D2F67">
        <w:rPr>
          <w:sz w:val="20"/>
        </w:rPr>
        <w:t>.</w:t>
      </w:r>
    </w:p>
    <w:p w14:paraId="561A6AF8" w14:textId="77777777" w:rsidR="002D2F67" w:rsidRDefault="002D2F67" w:rsidP="009823A1">
      <w:pPr>
        <w:ind w:right="-285"/>
        <w:jc w:val="both"/>
        <w:rPr>
          <w:sz w:val="20"/>
        </w:rPr>
      </w:pPr>
    </w:p>
    <w:p w14:paraId="521692AC" w14:textId="77777777" w:rsidR="00E16463" w:rsidRDefault="00E16463" w:rsidP="009823A1">
      <w:pPr>
        <w:ind w:right="-285"/>
        <w:jc w:val="center"/>
        <w:rPr>
          <w:b/>
          <w:sz w:val="20"/>
        </w:rPr>
      </w:pPr>
    </w:p>
    <w:p w14:paraId="659D37BA" w14:textId="7E02F24E" w:rsidR="009823A1" w:rsidRDefault="009823A1" w:rsidP="009823A1">
      <w:pPr>
        <w:ind w:right="-285"/>
        <w:jc w:val="center"/>
        <w:rPr>
          <w:b/>
          <w:sz w:val="20"/>
        </w:rPr>
      </w:pPr>
      <w:r>
        <w:rPr>
          <w:b/>
          <w:sz w:val="20"/>
        </w:rPr>
        <w:lastRenderedPageBreak/>
        <w:t>SEZIONE V</w:t>
      </w:r>
    </w:p>
    <w:p w14:paraId="5B6FB6F5" w14:textId="77777777" w:rsidR="009823A1" w:rsidRDefault="009823A1" w:rsidP="00E16463">
      <w:pPr>
        <w:pStyle w:val="Titolo1"/>
        <w:ind w:right="-28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Informazioni sugli strumenti di tutela del Contraente</w:t>
      </w:r>
    </w:p>
    <w:p w14:paraId="67CAAD6B" w14:textId="77777777" w:rsidR="009823A1" w:rsidRDefault="009823A1" w:rsidP="009823A1">
      <w:pPr>
        <w:ind w:right="-285"/>
        <w:jc w:val="both"/>
        <w:rPr>
          <w:sz w:val="20"/>
        </w:rPr>
      </w:pPr>
    </w:p>
    <w:p w14:paraId="656BC899" w14:textId="040AE0B6" w:rsidR="009823A1" w:rsidRPr="002D2F67" w:rsidRDefault="009823A1" w:rsidP="002D2F67">
      <w:pPr>
        <w:ind w:right="-285"/>
        <w:jc w:val="both"/>
        <w:rPr>
          <w:sz w:val="20"/>
        </w:rPr>
      </w:pPr>
      <w:r w:rsidRPr="002D2F67">
        <w:rPr>
          <w:sz w:val="20"/>
        </w:rPr>
        <w:t xml:space="preserve">Il </w:t>
      </w:r>
      <w:r w:rsidR="002D2F67" w:rsidRPr="002D2F67">
        <w:rPr>
          <w:sz w:val="20"/>
        </w:rPr>
        <w:t xml:space="preserve">Broker </w:t>
      </w:r>
      <w:r w:rsidR="002D2F67" w:rsidRPr="002D2F67">
        <w:rPr>
          <w:sz w:val="20"/>
        </w:rPr>
        <w:softHyphen/>
      </w:r>
      <w:r w:rsidR="002D2F67" w:rsidRPr="002D2F67">
        <w:rPr>
          <w:sz w:val="20"/>
        </w:rPr>
        <w:softHyphen/>
        <w:t xml:space="preserve"> </w:t>
      </w:r>
      <w:r w:rsidR="002D2F67" w:rsidRPr="002D2F67">
        <w:rPr>
          <w:b/>
          <w:sz w:val="20"/>
        </w:rPr>
        <w:t>Interass Broker Sr</w:t>
      </w:r>
      <w:r w:rsidR="002D2F67" w:rsidRPr="002D2F67">
        <w:rPr>
          <w:sz w:val="20"/>
        </w:rPr>
        <w:t xml:space="preserve">l </w:t>
      </w:r>
      <w:proofErr w:type="spellStart"/>
      <w:r w:rsidRPr="002D2F67">
        <w:rPr>
          <w:sz w:val="20"/>
        </w:rPr>
        <w:t>informa</w:t>
      </w:r>
      <w:proofErr w:type="spellEnd"/>
      <w:r w:rsidRPr="002D2F67">
        <w:rPr>
          <w:sz w:val="20"/>
        </w:rPr>
        <w:t>:</w:t>
      </w:r>
    </w:p>
    <w:p w14:paraId="72FB708B" w14:textId="77777777" w:rsidR="009823A1" w:rsidRPr="002D2F67" w:rsidRDefault="009823A1" w:rsidP="009823A1">
      <w:pPr>
        <w:pStyle w:val="Corpotesto"/>
        <w:ind w:right="-285"/>
        <w:rPr>
          <w:rFonts w:eastAsia="Times"/>
          <w:lang w:val="en-US"/>
        </w:rPr>
      </w:pPr>
    </w:p>
    <w:p w14:paraId="331971F8" w14:textId="77777777" w:rsidR="009823A1" w:rsidRDefault="009823A1" w:rsidP="009823A1">
      <w:pPr>
        <w:ind w:right="-285"/>
        <w:jc w:val="both"/>
        <w:rPr>
          <w:sz w:val="20"/>
        </w:rPr>
      </w:pPr>
      <w:r>
        <w:rPr>
          <w:sz w:val="20"/>
        </w:rPr>
        <w:t>- che l’attività di intermediazione esercitata è garantita da una polizza di assicurazione di responsabilità civile che copre i danni arrecati ai contraenti, da negligenze ed errori professionali dell’intermediario o da negligenze, errori professionali e infedeltà dei dipendenti, dei collaboratori o delle persone del cui operato l’intermediario deve rispondere a norma di legge;</w:t>
      </w:r>
    </w:p>
    <w:p w14:paraId="7235F91A" w14:textId="77777777" w:rsidR="009823A1" w:rsidRDefault="009823A1" w:rsidP="009823A1">
      <w:pPr>
        <w:rPr>
          <w:sz w:val="20"/>
        </w:rPr>
      </w:pPr>
    </w:p>
    <w:p w14:paraId="1BA25BA0" w14:textId="3DE497F3" w:rsidR="009823A1" w:rsidRPr="000C7BDD" w:rsidRDefault="009823A1" w:rsidP="009823A1">
      <w:pPr>
        <w:rPr>
          <w:sz w:val="20"/>
        </w:rPr>
      </w:pPr>
      <w:r>
        <w:rPr>
          <w:sz w:val="20"/>
        </w:rPr>
        <w:t xml:space="preserve">- che il contraente </w:t>
      </w:r>
      <w:r w:rsidRPr="000C7BDD">
        <w:rPr>
          <w:sz w:val="20"/>
        </w:rPr>
        <w:t>l’assicurato o comunque l’avente diritto, tramite</w:t>
      </w:r>
      <w:r w:rsidRPr="000C7BDD">
        <w:rPr>
          <w:color w:val="FF0000"/>
          <w:sz w:val="20"/>
        </w:rPr>
        <w:t xml:space="preserve"> </w:t>
      </w:r>
      <w:r w:rsidRPr="000C7BDD">
        <w:rPr>
          <w:sz w:val="20"/>
        </w:rPr>
        <w:t xml:space="preserve">consegna a mano, via posta o mediante supporto informatico ha facoltà di proporre </w:t>
      </w:r>
      <w:r w:rsidRPr="000C7BDD">
        <w:rPr>
          <w:b/>
          <w:sz w:val="20"/>
        </w:rPr>
        <w:t>reclamo</w:t>
      </w:r>
      <w:r w:rsidRPr="000C7BDD">
        <w:rPr>
          <w:sz w:val="20"/>
        </w:rPr>
        <w:t xml:space="preserve"> per i</w:t>
      </w:r>
      <w:r w:rsidRPr="000C7BDD">
        <w:rPr>
          <w:b/>
          <w:sz w:val="20"/>
        </w:rPr>
        <w:t>scritto</w:t>
      </w:r>
      <w:r w:rsidRPr="000C7BDD">
        <w:rPr>
          <w:sz w:val="20"/>
        </w:rPr>
        <w:t xml:space="preserve"> al Broker al seguente indirizzo: </w:t>
      </w:r>
    </w:p>
    <w:p w14:paraId="3EA1C24C" w14:textId="77777777" w:rsidR="009823A1" w:rsidRDefault="009823A1" w:rsidP="009823A1">
      <w:pPr>
        <w:pStyle w:val="Corpotesto"/>
        <w:ind w:right="-285"/>
        <w:rPr>
          <w:rFonts w:eastAsia="Times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80"/>
      </w:tblGrid>
      <w:tr w:rsidR="009823A1" w14:paraId="10440A05" w14:textId="77777777" w:rsidTr="002D2F67">
        <w:trPr>
          <w:trHeight w:val="971"/>
        </w:trPr>
        <w:tc>
          <w:tcPr>
            <w:tcW w:w="5000" w:type="pct"/>
          </w:tcPr>
          <w:p w14:paraId="40632AD8" w14:textId="77777777" w:rsidR="002D2F67" w:rsidRPr="002D2F67" w:rsidRDefault="002D2F67" w:rsidP="002D2F67">
            <w:pPr>
              <w:pStyle w:val="Corpotesto"/>
              <w:spacing w:before="38" w:line="230" w:lineRule="auto"/>
              <w:ind w:left="114" w:right="26"/>
              <w:jc w:val="center"/>
              <w:rPr>
                <w:b/>
                <w:sz w:val="6"/>
                <w:szCs w:val="6"/>
              </w:rPr>
            </w:pPr>
          </w:p>
          <w:p w14:paraId="4EB8BC7B" w14:textId="6325E8DC" w:rsidR="002D2F67" w:rsidRDefault="002D2F67" w:rsidP="002D2F67">
            <w:pPr>
              <w:pStyle w:val="Corpotesto"/>
              <w:spacing w:before="38" w:line="230" w:lineRule="auto"/>
              <w:ind w:left="114" w:right="26"/>
              <w:jc w:val="center"/>
              <w:rPr>
                <w:b/>
              </w:rPr>
            </w:pPr>
            <w:r>
              <w:rPr>
                <w:b/>
              </w:rPr>
              <w:t xml:space="preserve">Presso la sede legale di </w:t>
            </w:r>
            <w:r>
              <w:rPr>
                <w:b/>
              </w:rPr>
              <w:t>Via Barberini, 11 - 00186 ROMA</w:t>
            </w:r>
          </w:p>
          <w:p w14:paraId="313187FF" w14:textId="1BC24141" w:rsidR="002D2F67" w:rsidRDefault="002D2F67" w:rsidP="002D2F67">
            <w:pPr>
              <w:pStyle w:val="Corpotesto"/>
              <w:spacing w:before="38" w:line="230" w:lineRule="auto"/>
              <w:ind w:left="114" w:right="26"/>
              <w:jc w:val="center"/>
              <w:rPr>
                <w:b/>
              </w:rPr>
            </w:pPr>
            <w:r>
              <w:t xml:space="preserve">Oppure </w:t>
            </w:r>
            <w:r>
              <w:t xml:space="preserve">telefonando al numero </w:t>
            </w:r>
            <w:r>
              <w:rPr>
                <w:b/>
              </w:rPr>
              <w:t>06/45473501</w:t>
            </w:r>
          </w:p>
          <w:p w14:paraId="0CBA2070" w14:textId="057007B6" w:rsidR="002D2F67" w:rsidRDefault="002D2F67" w:rsidP="002D2F67">
            <w:pPr>
              <w:pStyle w:val="Corpotesto"/>
              <w:spacing w:before="38" w:line="230" w:lineRule="auto"/>
              <w:ind w:left="114" w:right="26"/>
              <w:jc w:val="center"/>
              <w:rPr>
                <w:sz w:val="2"/>
              </w:rPr>
            </w:pPr>
            <w:r>
              <w:t xml:space="preserve">Oppure </w:t>
            </w:r>
            <w:r>
              <w:t xml:space="preserve">inviando una e-mail a: </w:t>
            </w:r>
            <w:r w:rsidRPr="002D32E3">
              <w:rPr>
                <w:color w:val="0000FF"/>
                <w:u w:val="single"/>
              </w:rPr>
              <w:t>interass@gigapec.it</w:t>
            </w:r>
            <w:r>
              <w:rPr>
                <w:b/>
              </w:rPr>
              <w:t>;</w:t>
            </w:r>
          </w:p>
          <w:p w14:paraId="60DCC37A" w14:textId="6CAEE5FE" w:rsidR="009823A1" w:rsidRPr="002D2F67" w:rsidRDefault="009823A1" w:rsidP="002D2F67">
            <w:pPr>
              <w:pStyle w:val="Corpotesto"/>
              <w:ind w:right="-285"/>
              <w:jc w:val="center"/>
              <w:rPr>
                <w:rFonts w:eastAsia="Times"/>
                <w:sz w:val="6"/>
                <w:szCs w:val="6"/>
              </w:rPr>
            </w:pPr>
          </w:p>
        </w:tc>
      </w:tr>
    </w:tbl>
    <w:p w14:paraId="1D412E78" w14:textId="77777777" w:rsidR="009823A1" w:rsidRDefault="009823A1" w:rsidP="009823A1">
      <w:pPr>
        <w:pStyle w:val="Corpotesto"/>
        <w:ind w:right="-285"/>
        <w:rPr>
          <w:rFonts w:eastAsia="Times"/>
        </w:rPr>
      </w:pPr>
      <w:r w:rsidRPr="00745824">
        <w:rPr>
          <w:rFonts w:eastAsia="Times"/>
        </w:rPr>
        <w:t xml:space="preserve"> </w:t>
      </w:r>
    </w:p>
    <w:p w14:paraId="68A08476" w14:textId="77777777" w:rsidR="009823A1" w:rsidRDefault="009823A1" w:rsidP="002D2F67">
      <w:pPr>
        <w:pStyle w:val="Corpotesto"/>
        <w:ind w:right="-285"/>
        <w:jc w:val="both"/>
        <w:rPr>
          <w:rFonts w:eastAsia="Times"/>
        </w:rPr>
      </w:pPr>
      <w:r w:rsidRPr="00745824">
        <w:rPr>
          <w:rFonts w:eastAsia="Times"/>
        </w:rPr>
        <w:t xml:space="preserve">Nel caso in cui non si ritenesse soddisfatto dall’esito del reclamo o, in caso di assenza di riscontro entro 45 giorni dalla ricezione del reclamo, </w:t>
      </w:r>
      <w:r>
        <w:rPr>
          <w:rFonts w:eastAsia="Times"/>
        </w:rPr>
        <w:t xml:space="preserve">il contraente e/o l’assicurato </w:t>
      </w:r>
      <w:r w:rsidRPr="00745824">
        <w:rPr>
          <w:rFonts w:eastAsia="Times"/>
        </w:rPr>
        <w:t>può rivolgersi all’</w:t>
      </w:r>
      <w:proofErr w:type="spellStart"/>
      <w:r w:rsidRPr="00745824">
        <w:rPr>
          <w:rFonts w:eastAsia="Times"/>
        </w:rPr>
        <w:t>Ivass</w:t>
      </w:r>
      <w:proofErr w:type="spellEnd"/>
      <w:r w:rsidRPr="00745824">
        <w:rPr>
          <w:rFonts w:eastAsia="Times"/>
        </w:rPr>
        <w:t xml:space="preserve"> – Servizio Vigilanza Intermediari – </w:t>
      </w:r>
      <w:r>
        <w:rPr>
          <w:rFonts w:eastAsia="Times"/>
        </w:rPr>
        <w:t xml:space="preserve">Via del Quirinale 21- 00187- Roma, </w:t>
      </w:r>
      <w:r w:rsidRPr="00745824">
        <w:rPr>
          <w:rFonts w:eastAsia="Times"/>
        </w:rPr>
        <w:t xml:space="preserve">allegando la documentazione relativa al reclamo trattato dall’intermediario. </w:t>
      </w:r>
    </w:p>
    <w:p w14:paraId="71069F05" w14:textId="77777777" w:rsidR="009823A1" w:rsidRDefault="009823A1" w:rsidP="009823A1">
      <w:pPr>
        <w:pStyle w:val="Corpotesto"/>
        <w:ind w:right="-285"/>
        <w:rPr>
          <w:rFonts w:eastAsia="Times"/>
        </w:rPr>
      </w:pPr>
    </w:p>
    <w:p w14:paraId="260F8232" w14:textId="77777777" w:rsidR="009823A1" w:rsidRPr="008E403A" w:rsidRDefault="009823A1" w:rsidP="002D2F67">
      <w:pPr>
        <w:pStyle w:val="Corpotesto"/>
        <w:ind w:right="-285"/>
        <w:jc w:val="both"/>
        <w:rPr>
          <w:rFonts w:eastAsia="Times"/>
        </w:rPr>
      </w:pPr>
      <w:r>
        <w:rPr>
          <w:rFonts w:eastAsia="Times"/>
        </w:rPr>
        <w:t>I</w:t>
      </w:r>
      <w:r w:rsidRPr="00FB16AA">
        <w:rPr>
          <w:rFonts w:eastAsia="Times"/>
          <w:b/>
        </w:rPr>
        <w:t xml:space="preserve">n caso di rapporti di collaborazione tra intermediari </w:t>
      </w:r>
      <w:r w:rsidRPr="00126443">
        <w:rPr>
          <w:rFonts w:eastAsia="Times"/>
        </w:rPr>
        <w:t>il reclamo</w:t>
      </w:r>
      <w:r w:rsidRPr="00126443">
        <w:rPr>
          <w:rFonts w:eastAsia="Times"/>
          <w:b/>
        </w:rPr>
        <w:t xml:space="preserve"> </w:t>
      </w:r>
      <w:r>
        <w:rPr>
          <w:rFonts w:eastAsia="Times"/>
        </w:rPr>
        <w:t>è gestito</w:t>
      </w:r>
      <w:r w:rsidRPr="00C00B6A">
        <w:rPr>
          <w:rFonts w:eastAsia="Times"/>
        </w:rPr>
        <w:t xml:space="preserve"> dall’intermediario che ha il rapporto diretto con l’Impresa di assicurazione</w:t>
      </w:r>
      <w:r>
        <w:rPr>
          <w:rFonts w:eastAsia="Times"/>
        </w:rPr>
        <w:t xml:space="preserve"> </w:t>
      </w:r>
      <w:r w:rsidRPr="008E403A">
        <w:rPr>
          <w:rFonts w:eastAsia="Times"/>
        </w:rPr>
        <w:t xml:space="preserve">definito ai sensi del Regolamento </w:t>
      </w:r>
      <w:proofErr w:type="spellStart"/>
      <w:r w:rsidRPr="008E403A">
        <w:rPr>
          <w:rFonts w:eastAsia="Times"/>
        </w:rPr>
        <w:t>Ivass</w:t>
      </w:r>
      <w:proofErr w:type="spellEnd"/>
      <w:r w:rsidRPr="008E403A">
        <w:rPr>
          <w:rFonts w:eastAsia="Times"/>
        </w:rPr>
        <w:t xml:space="preserve"> n. 24/2008, intermediario collocatore. </w:t>
      </w:r>
    </w:p>
    <w:p w14:paraId="3C0289E9" w14:textId="77777777" w:rsidR="009823A1" w:rsidRPr="008E403A" w:rsidRDefault="009823A1" w:rsidP="009823A1">
      <w:pPr>
        <w:pStyle w:val="Corpotesto"/>
        <w:ind w:right="-285"/>
        <w:rPr>
          <w:rFonts w:eastAsia="Times"/>
        </w:rPr>
      </w:pPr>
    </w:p>
    <w:p w14:paraId="48719001" w14:textId="5B0B4D59" w:rsidR="009823A1" w:rsidRPr="008E403A" w:rsidRDefault="009823A1" w:rsidP="009823A1">
      <w:pPr>
        <w:pStyle w:val="Corpotesto"/>
        <w:ind w:right="-285"/>
        <w:rPr>
          <w:rFonts w:eastAsia="Times"/>
        </w:rPr>
      </w:pPr>
      <w:r>
        <w:rPr>
          <w:rFonts w:eastAsia="Times"/>
          <w:color w:val="000000" w:themeColor="text1"/>
        </w:rPr>
        <w:t>I</w:t>
      </w:r>
      <w:r w:rsidRPr="000D004F">
        <w:rPr>
          <w:rFonts w:eastAsia="Times"/>
          <w:color w:val="000000" w:themeColor="text1"/>
        </w:rPr>
        <w:t>n tali casi</w:t>
      </w:r>
      <w:r>
        <w:rPr>
          <w:rFonts w:eastAsia="Times"/>
          <w:color w:val="000000" w:themeColor="text1"/>
        </w:rPr>
        <w:t>,</w:t>
      </w:r>
      <w:r w:rsidRPr="000D004F">
        <w:rPr>
          <w:rFonts w:eastAsia="Times"/>
          <w:color w:val="000000" w:themeColor="text1"/>
        </w:rPr>
        <w:t xml:space="preserve"> </w:t>
      </w:r>
      <w:r w:rsidRPr="008E403A">
        <w:rPr>
          <w:rFonts w:eastAsia="Times"/>
        </w:rPr>
        <w:t xml:space="preserve">fatto salvo il diritto del Contraente di inviare copia del reclamo anche all’intermediario proponente di cui al punto </w:t>
      </w:r>
      <w:r w:rsidR="002D2F67">
        <w:rPr>
          <w:rFonts w:eastAsia="Times"/>
        </w:rPr>
        <w:t>2</w:t>
      </w:r>
      <w:r w:rsidRPr="008E403A">
        <w:rPr>
          <w:rFonts w:eastAsia="Times"/>
        </w:rPr>
        <w:t>, il reclamo deve essere trasmesso al seguente intermediario:</w:t>
      </w:r>
    </w:p>
    <w:p w14:paraId="47AE4078" w14:textId="03B0B3AC" w:rsidR="009823A1" w:rsidRDefault="009823A1" w:rsidP="009823A1">
      <w:pPr>
        <w:pStyle w:val="Corpotesto"/>
        <w:ind w:right="-285"/>
        <w:rPr>
          <w:rFonts w:eastAsia="Times"/>
        </w:rPr>
      </w:pPr>
    </w:p>
    <w:tbl>
      <w:tblPr>
        <w:tblW w:w="9923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095"/>
        <w:gridCol w:w="1417"/>
        <w:gridCol w:w="1418"/>
      </w:tblGrid>
      <w:tr w:rsidR="002B78CE" w:rsidRPr="00057D8E" w14:paraId="5B693F0C" w14:textId="77777777" w:rsidTr="002B78CE">
        <w:trPr>
          <w:trHeight w:val="45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E78A2"/>
            <w:vAlign w:val="center"/>
            <w:hideMark/>
          </w:tcPr>
          <w:p w14:paraId="7827E203" w14:textId="6E67E738" w:rsidR="002B78CE" w:rsidRPr="00057D8E" w:rsidRDefault="002B78CE" w:rsidP="002B78CE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57D8E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Tipologia</w:t>
            </w: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 xml:space="preserve"> rapporto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78A2"/>
            <w:vAlign w:val="center"/>
            <w:hideMark/>
          </w:tcPr>
          <w:p w14:paraId="2D169400" w14:textId="48A4FF4F" w:rsidR="002B78CE" w:rsidRPr="00057D8E" w:rsidRDefault="002B78CE" w:rsidP="00D709F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w w:val="92"/>
                <w:sz w:val="16"/>
                <w:szCs w:val="16"/>
              </w:rPr>
              <w:t>Rapporto regolato dal</w:t>
            </w:r>
            <w:r w:rsidRPr="00057D8E">
              <w:rPr>
                <w:rFonts w:ascii="Arial" w:hAnsi="Arial" w:cs="Arial"/>
                <w:b/>
                <w:bCs/>
                <w:color w:val="FFFFFF"/>
                <w:w w:val="92"/>
                <w:sz w:val="16"/>
                <w:szCs w:val="16"/>
              </w:rPr>
              <w:t xml:space="preserve"> Comma 10, art. 22 Legge 221 del 17/12/012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78A2"/>
            <w:vAlign w:val="center"/>
            <w:hideMark/>
          </w:tcPr>
          <w:p w14:paraId="56388C74" w14:textId="3AC83636" w:rsidR="002B78CE" w:rsidRPr="00057D8E" w:rsidRDefault="002B78CE" w:rsidP="00D709F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57D8E">
              <w:rPr>
                <w:rFonts w:ascii="Arial" w:hAnsi="Arial" w:cs="Arial"/>
                <w:b/>
                <w:bCs/>
                <w:color w:val="FFFFFF"/>
                <w:w w:val="92"/>
                <w:sz w:val="16"/>
                <w:szCs w:val="16"/>
              </w:rPr>
              <w:t xml:space="preserve">   </w:t>
            </w:r>
            <w:proofErr w:type="gramStart"/>
            <w:r>
              <w:rPr>
                <w:rFonts w:ascii="Arial" w:hAnsi="Arial" w:cs="Arial"/>
                <w:b/>
                <w:bCs/>
                <w:color w:val="FFFFFF"/>
                <w:w w:val="92"/>
                <w:sz w:val="16"/>
                <w:szCs w:val="16"/>
              </w:rPr>
              <w:t>Email</w:t>
            </w:r>
            <w:proofErr w:type="gramEnd"/>
            <w:r>
              <w:rPr>
                <w:rFonts w:ascii="Arial" w:hAnsi="Arial" w:cs="Arial"/>
                <w:b/>
                <w:bCs/>
                <w:color w:val="FFFFFF"/>
                <w:w w:val="92"/>
                <w:sz w:val="16"/>
                <w:szCs w:val="16"/>
              </w:rPr>
              <w:t xml:space="preserve"> / </w:t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w w:val="92"/>
                <w:sz w:val="16"/>
                <w:szCs w:val="16"/>
              </w:rPr>
              <w:t>pec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E78A2"/>
            <w:vAlign w:val="center"/>
            <w:hideMark/>
          </w:tcPr>
          <w:p w14:paraId="527130C8" w14:textId="77777777" w:rsidR="002B78CE" w:rsidRPr="00057D8E" w:rsidRDefault="002B78CE" w:rsidP="00D709F8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057D8E">
              <w:rPr>
                <w:rFonts w:ascii="Arial" w:hAnsi="Arial" w:cs="Arial"/>
                <w:b/>
                <w:bCs/>
                <w:color w:val="FFFFFF"/>
                <w:w w:val="92"/>
                <w:sz w:val="16"/>
                <w:szCs w:val="16"/>
              </w:rPr>
              <w:t xml:space="preserve">   autorizzato all'incasso ex art. 118 del Codice</w:t>
            </w:r>
          </w:p>
        </w:tc>
      </w:tr>
      <w:tr w:rsidR="002B78CE" w:rsidRPr="00057D8E" w14:paraId="27DC2CC6" w14:textId="77777777" w:rsidTr="002B78C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99C1" w14:textId="72078665" w:rsidR="002B78CE" w:rsidRPr="00057D8E" w:rsidRDefault="002B78CE" w:rsidP="002B78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B/A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7E9F" w14:textId="170C706F" w:rsidR="002B78CE" w:rsidRPr="002B78CE" w:rsidRDefault="002B78CE" w:rsidP="002B78CE">
            <w:pPr>
              <w:rPr>
                <w:color w:val="000000"/>
                <w:sz w:val="16"/>
                <w:szCs w:val="16"/>
                <w:lang w:val="en-US"/>
              </w:rPr>
            </w:pPr>
            <w:r w:rsidRPr="002B78CE">
              <w:rPr>
                <w:color w:val="000000"/>
                <w:sz w:val="16"/>
                <w:szCs w:val="16"/>
                <w:lang w:val="en-US"/>
              </w:rPr>
              <w:t>ARGO DIRECT LTD -</w:t>
            </w:r>
            <w:r w:rsidRPr="002B78CE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2B78CE">
              <w:rPr>
                <w:color w:val="000000"/>
                <w:sz w:val="16"/>
                <w:szCs w:val="16"/>
                <w:lang w:val="en-US"/>
              </w:rPr>
              <w:t>8th Floor, 1Minster Court, Mincing Lane, </w:t>
            </w:r>
            <w:proofErr w:type="spellStart"/>
            <w:r w:rsidRPr="002B78CE">
              <w:rPr>
                <w:color w:val="000000"/>
                <w:sz w:val="16"/>
                <w:szCs w:val="16"/>
                <w:lang w:val="en-US"/>
              </w:rPr>
              <w:t>Londra</w:t>
            </w:r>
            <w:proofErr w:type="spellEnd"/>
            <w:r w:rsidRPr="002B78CE">
              <w:rPr>
                <w:color w:val="000000"/>
                <w:sz w:val="16"/>
                <w:szCs w:val="16"/>
                <w:lang w:val="en-US"/>
              </w:rPr>
              <w:t xml:space="preserve"> EC3R 7AA</w:t>
            </w:r>
            <w:r w:rsidRPr="002B78CE">
              <w:rPr>
                <w:rFonts w:ascii="Segoe UI" w:hAnsi="Segoe UI" w:cs="Segoe UI"/>
                <w:color w:val="6E6259"/>
                <w:sz w:val="16"/>
                <w:szCs w:val="16"/>
                <w:shd w:val="clear" w:color="auto" w:fill="FFFFFF"/>
                <w:lang w:val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556D5" w14:textId="76874D9F" w:rsidR="002B78CE" w:rsidRPr="00057D8E" w:rsidRDefault="00E16463" w:rsidP="00E1646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463">
              <w:rPr>
                <w:color w:val="000000"/>
                <w:sz w:val="16"/>
                <w:szCs w:val="16"/>
                <w:lang w:val="en-US"/>
              </w:rPr>
              <w:t>Tel: 02076174443</w:t>
            </w:r>
            <w:r>
              <w:rPr>
                <w:rFonts w:ascii="Segoe UI" w:hAnsi="Segoe UI" w:cs="Segoe UI"/>
                <w:color w:val="6E6259"/>
                <w:sz w:val="21"/>
                <w:szCs w:val="21"/>
                <w:shd w:val="clear" w:color="auto" w:fill="FFFFFF"/>
              </w:rPr>
              <w:t> </w:t>
            </w:r>
            <w:r w:rsidR="002B78CE" w:rsidRPr="00057D8E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DE47" w14:textId="77777777" w:rsidR="002B78CE" w:rsidRPr="00057D8E" w:rsidRDefault="002B78CE" w:rsidP="00D70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57D8E">
              <w:rPr>
                <w:rFonts w:ascii="Arial" w:hAnsi="Arial" w:cs="Arial"/>
                <w:color w:val="000000"/>
                <w:sz w:val="20"/>
                <w:szCs w:val="20"/>
              </w:rPr>
              <w:t xml:space="preserve">SI  </w:t>
            </w:r>
          </w:p>
        </w:tc>
      </w:tr>
      <w:tr w:rsidR="002B78CE" w:rsidRPr="00057D8E" w14:paraId="49318C4F" w14:textId="77777777" w:rsidTr="002B78C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7FBF" w14:textId="412FFAE0" w:rsidR="002B78CE" w:rsidRPr="00057D8E" w:rsidRDefault="002B78CE" w:rsidP="002B78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B/A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97BA" w14:textId="65EE8B6E" w:rsidR="002B78CE" w:rsidRPr="002B78CE" w:rsidRDefault="002B78CE" w:rsidP="00D709F8">
            <w:pPr>
              <w:jc w:val="center"/>
              <w:rPr>
                <w:color w:val="000000"/>
                <w:sz w:val="16"/>
                <w:szCs w:val="16"/>
              </w:rPr>
            </w:pPr>
            <w:r w:rsidRPr="002B78CE">
              <w:rPr>
                <w:color w:val="000000"/>
                <w:sz w:val="16"/>
                <w:szCs w:val="16"/>
              </w:rPr>
              <w:t>Groupama Assicurazioni –</w:t>
            </w:r>
            <w:r w:rsidRPr="002B78CE">
              <w:rPr>
                <w:color w:val="000000"/>
                <w:sz w:val="16"/>
                <w:szCs w:val="16"/>
              </w:rPr>
              <w:t xml:space="preserve"> </w:t>
            </w:r>
            <w:r w:rsidRPr="002B78CE">
              <w:rPr>
                <w:color w:val="000000"/>
                <w:sz w:val="16"/>
                <w:szCs w:val="16"/>
              </w:rPr>
              <w:t>VIA TRICE ALESSIO - 82011 AIROLA (BN)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B681" w14:textId="371D1F70" w:rsidR="002B78CE" w:rsidRPr="00057D8E" w:rsidRDefault="00E16463" w:rsidP="00D70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371F" w14:textId="77777777" w:rsidR="002B78CE" w:rsidRPr="00057D8E" w:rsidRDefault="002B78CE" w:rsidP="00D70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57D8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proofErr w:type="gramEnd"/>
          </w:p>
        </w:tc>
      </w:tr>
      <w:tr w:rsidR="002B78CE" w:rsidRPr="00057D8E" w14:paraId="46929957" w14:textId="77777777" w:rsidTr="002B78CE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89B2" w14:textId="7FDA6F99" w:rsidR="002B78CE" w:rsidRPr="00057D8E" w:rsidRDefault="002B78CE" w:rsidP="002B78C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B/A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20B9" w14:textId="31A18F7D" w:rsidR="002B78CE" w:rsidRPr="00057D8E" w:rsidRDefault="002B78CE" w:rsidP="00D709F8">
            <w:pPr>
              <w:jc w:val="center"/>
              <w:rPr>
                <w:color w:val="000000"/>
                <w:sz w:val="20"/>
                <w:szCs w:val="20"/>
              </w:rPr>
            </w:pPr>
            <w:r w:rsidRPr="002B78CE">
              <w:rPr>
                <w:color w:val="000000"/>
                <w:sz w:val="16"/>
                <w:szCs w:val="16"/>
              </w:rPr>
              <w:t>Elba Assicurazioni – VIA RICCARDO RICCIARDI, 22 - 82011 AIROLA (BN)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0F61" w14:textId="7F44C8A2" w:rsidR="002B78CE" w:rsidRPr="00057D8E" w:rsidRDefault="00E16463" w:rsidP="00D70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…..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E297" w14:textId="77777777" w:rsidR="002B78CE" w:rsidRPr="00057D8E" w:rsidRDefault="002B78CE" w:rsidP="00D709F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057D8E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proofErr w:type="gramEnd"/>
          </w:p>
        </w:tc>
      </w:tr>
    </w:tbl>
    <w:p w14:paraId="2CE97460" w14:textId="0A8122A5" w:rsidR="002B78CE" w:rsidRDefault="002B78CE" w:rsidP="009823A1">
      <w:pPr>
        <w:pStyle w:val="Corpotesto"/>
        <w:ind w:right="-285"/>
        <w:rPr>
          <w:rFonts w:eastAsia="Times"/>
        </w:rPr>
      </w:pPr>
    </w:p>
    <w:p w14:paraId="2F727953" w14:textId="1A9D5491" w:rsidR="009823A1" w:rsidRPr="00E16463" w:rsidRDefault="009823A1" w:rsidP="00E16463">
      <w:pPr>
        <w:jc w:val="both"/>
        <w:rPr>
          <w:sz w:val="20"/>
        </w:rPr>
      </w:pPr>
      <w:r w:rsidRPr="00E16463">
        <w:rPr>
          <w:sz w:val="20"/>
        </w:rPr>
        <w:t xml:space="preserve">- il contraente ha </w:t>
      </w:r>
      <w:r w:rsidR="00E16463" w:rsidRPr="00E16463">
        <w:rPr>
          <w:sz w:val="20"/>
        </w:rPr>
        <w:t xml:space="preserve">comunque </w:t>
      </w:r>
      <w:r w:rsidRPr="00E16463">
        <w:rPr>
          <w:sz w:val="20"/>
        </w:rPr>
        <w:t>la facoltà di rivolgersi all’Autorità Giudiziaria, ovvero di ricorrere a sistemi di risoluzione stragiudiziale delle controversie previsti dalla normativa vigente;</w:t>
      </w:r>
    </w:p>
    <w:p w14:paraId="55A52211" w14:textId="77777777" w:rsidR="009823A1" w:rsidRDefault="009823A1" w:rsidP="009823A1">
      <w:pPr>
        <w:pStyle w:val="Corpotesto"/>
        <w:ind w:right="-285"/>
        <w:rPr>
          <w:rFonts w:eastAsia="Times"/>
        </w:rPr>
      </w:pPr>
    </w:p>
    <w:p w14:paraId="3B18D9DE" w14:textId="5168CC5F" w:rsidR="009823A1" w:rsidRDefault="009823A1" w:rsidP="009823A1">
      <w:pPr>
        <w:jc w:val="both"/>
        <w:rPr>
          <w:sz w:val="22"/>
          <w:szCs w:val="22"/>
        </w:rPr>
      </w:pPr>
      <w:r>
        <w:rPr>
          <w:sz w:val="20"/>
        </w:rPr>
        <w:t xml:space="preserve">- il contraente ha la possibilità di rivolgersi al Fondo </w:t>
      </w:r>
      <w:r w:rsidRPr="00DD5A66">
        <w:rPr>
          <w:sz w:val="20"/>
        </w:rPr>
        <w:t xml:space="preserve">di Garanzia per l’attività dei mediatori di assicurazione e riassicurazione, istituito presso la Consap, Via </w:t>
      </w:r>
      <w:proofErr w:type="spellStart"/>
      <w:r w:rsidRPr="00DD5A66">
        <w:rPr>
          <w:sz w:val="20"/>
        </w:rPr>
        <w:t>Yser</w:t>
      </w:r>
      <w:proofErr w:type="spellEnd"/>
      <w:r w:rsidRPr="00DD5A66">
        <w:rPr>
          <w:sz w:val="20"/>
        </w:rPr>
        <w:t xml:space="preserve"> 14, 00198 Roma, telefono 06/857961 E-mail: </w:t>
      </w:r>
      <w:hyperlink r:id="rId13" w:history="1">
        <w:r w:rsidRPr="00DD5A66">
          <w:rPr>
            <w:rStyle w:val="Collegamentoipertestuale"/>
            <w:b/>
            <w:sz w:val="20"/>
          </w:rPr>
          <w:t>segreteria.fgs@consap.it</w:t>
        </w:r>
      </w:hyperlink>
      <w:r w:rsidRPr="00DD5A66">
        <w:rPr>
          <w:sz w:val="20"/>
        </w:rPr>
        <w:t xml:space="preserve"> per chiedere, laddove ne esistano i presupposti ed il diritto a farlo, </w:t>
      </w:r>
      <w:r w:rsidRPr="00DD5A66">
        <w:rPr>
          <w:color w:val="4F81BD" w:themeColor="accent1"/>
          <w:sz w:val="20"/>
        </w:rPr>
        <w:t xml:space="preserve"> </w:t>
      </w:r>
      <w:r w:rsidRPr="00DD5A66">
        <w:rPr>
          <w:sz w:val="20"/>
        </w:rPr>
        <w:t>il risarcimento del danno patrimoniale loro causato dall’esercizio dell’attività d’intermediazione, che non sia stato risarcito dall’intermediario stesso o non sia stato indennizzato attraverso la polizza di cui al precedente punto.</w:t>
      </w:r>
      <w:r w:rsidRPr="00DD5A66">
        <w:rPr>
          <w:sz w:val="22"/>
          <w:szCs w:val="22"/>
        </w:rPr>
        <w:t xml:space="preserve"> </w:t>
      </w:r>
    </w:p>
    <w:p w14:paraId="436ADE82" w14:textId="7DC574E9" w:rsidR="009823A1" w:rsidRDefault="009823A1" w:rsidP="009823A1">
      <w:pPr>
        <w:jc w:val="both"/>
        <w:rPr>
          <w:sz w:val="22"/>
          <w:szCs w:val="22"/>
        </w:rPr>
      </w:pPr>
    </w:p>
    <w:p w14:paraId="75E6F84A" w14:textId="601A6A49" w:rsidR="009823A1" w:rsidRPr="00E16463" w:rsidRDefault="009823A1" w:rsidP="009823A1">
      <w:pPr>
        <w:jc w:val="both"/>
        <w:rPr>
          <w:sz w:val="20"/>
        </w:rPr>
      </w:pPr>
      <w:r>
        <w:rPr>
          <w:sz w:val="22"/>
          <w:szCs w:val="22"/>
        </w:rPr>
        <w:t xml:space="preserve">- </w:t>
      </w:r>
      <w:r w:rsidRPr="00E16463">
        <w:rPr>
          <w:sz w:val="20"/>
        </w:rPr>
        <w:t>con riferimento al contratto proposto emesso/</w:t>
      </w:r>
      <w:proofErr w:type="spellStart"/>
      <w:r w:rsidRPr="00E16463">
        <w:rPr>
          <w:sz w:val="20"/>
        </w:rPr>
        <w:t>emittendo</w:t>
      </w:r>
      <w:proofErr w:type="spellEnd"/>
      <w:r w:rsidRPr="00E16463">
        <w:rPr>
          <w:sz w:val="20"/>
        </w:rPr>
        <w:t xml:space="preserve"> dall’Impresa </w:t>
      </w:r>
      <w:r w:rsidR="00E16463" w:rsidRPr="00E16463">
        <w:rPr>
          <w:b/>
          <w:sz w:val="20"/>
        </w:rPr>
        <w:t>ArgoGlobal SE</w:t>
      </w:r>
      <w:r w:rsidRPr="00E16463">
        <w:rPr>
          <w:sz w:val="20"/>
        </w:rPr>
        <w:t>, il rischio è collocato come segue:</w:t>
      </w:r>
    </w:p>
    <w:p w14:paraId="38D031A2" w14:textId="77777777" w:rsidR="009823A1" w:rsidRPr="00EC7032" w:rsidRDefault="009823A1" w:rsidP="009823A1">
      <w:pPr>
        <w:jc w:val="both"/>
        <w:rPr>
          <w:sz w:val="20"/>
        </w:rPr>
      </w:pPr>
    </w:p>
    <w:p w14:paraId="260CEC58" w14:textId="77777777" w:rsidR="009823A1" w:rsidRDefault="009823A1" w:rsidP="009823A1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C64543">
        <w:rPr>
          <w:rFonts w:ascii="Times New Roman" w:hAnsi="Times New Roman"/>
          <w:u w:val="single"/>
        </w:rPr>
        <w:t>direttamente con</w:t>
      </w:r>
      <w:r>
        <w:rPr>
          <w:rFonts w:ascii="Times New Roman" w:hAnsi="Times New Roman"/>
        </w:rPr>
        <w:t>:</w:t>
      </w:r>
    </w:p>
    <w:p w14:paraId="58D3B34D" w14:textId="77777777" w:rsidR="009823A1" w:rsidRDefault="009823A1" w:rsidP="009823A1">
      <w:pPr>
        <w:jc w:val="both"/>
        <w:rPr>
          <w:sz w:val="22"/>
          <w:szCs w:val="22"/>
        </w:rPr>
      </w:pPr>
    </w:p>
    <w:p w14:paraId="45B58BC0" w14:textId="27EA1CCD" w:rsidR="009823A1" w:rsidRDefault="009823A1" w:rsidP="009823A1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55DD96" wp14:editId="7A22B8E7">
                <wp:simplePos x="0" y="0"/>
                <wp:positionH relativeFrom="column">
                  <wp:posOffset>5101590</wp:posOffset>
                </wp:positionH>
                <wp:positionV relativeFrom="paragraph">
                  <wp:posOffset>110490</wp:posOffset>
                </wp:positionV>
                <wp:extent cx="990600" cy="419100"/>
                <wp:effectExtent l="101600" t="76200" r="114300" b="12700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41910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1143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8508EB" w14:textId="77777777" w:rsidR="009823A1" w:rsidRDefault="009823A1" w:rsidP="009823A1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Conto separato</w:t>
                            </w:r>
                          </w:p>
                          <w:p w14:paraId="7CB3CC79" w14:textId="77777777" w:rsidR="009823A1" w:rsidRPr="007B6C3B" w:rsidRDefault="009823A1" w:rsidP="009823A1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ex art. 117 Cap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5DD96" id="Rettangolo 9" o:spid="_x0000_s1026" style="position:absolute;left:0;text-align:left;margin-left:401.7pt;margin-top:8.7pt;width:78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" filled="f" strokecolor="#4579b8 [3044]">
                <v:shadow on="t" color="black" opacity="22937f" origin=",.5" offset="0,.63889mm"/>
                <v:textbox>
                  <w:txbxContent>
                    <w:p w14:paraId="1A8508EB" w14:textId="77777777" w:rsidR="009823A1" w:rsidRDefault="009823A1" w:rsidP="009823A1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Conto separato</w:t>
                      </w:r>
                    </w:p>
                    <w:p w14:paraId="7CB3CC79" w14:textId="77777777" w:rsidR="009823A1" w:rsidRPr="007B6C3B" w:rsidRDefault="009823A1" w:rsidP="009823A1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ex art. 117 Cap</w:t>
                      </w:r>
                    </w:p>
                  </w:txbxContent>
                </v:textbox>
              </v:rect>
            </w:pict>
          </mc:Fallback>
        </mc:AlternateContent>
      </w:r>
      <w:r w:rsidR="00E1646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826AB0" wp14:editId="5B5FBA6A">
                <wp:simplePos x="0" y="0"/>
                <wp:positionH relativeFrom="column">
                  <wp:posOffset>-29469</wp:posOffset>
                </wp:positionH>
                <wp:positionV relativeFrom="paragraph">
                  <wp:posOffset>85894</wp:posOffset>
                </wp:positionV>
                <wp:extent cx="1470660" cy="944880"/>
                <wp:effectExtent l="101600" t="76200" r="116840" b="12192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0660" cy="94488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1143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F1207A" w14:textId="77777777" w:rsidR="009823A1" w:rsidRPr="00BC137A" w:rsidRDefault="009823A1" w:rsidP="009823A1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BC137A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Impresa</w:t>
                            </w:r>
                          </w:p>
                          <w:p w14:paraId="2377A863" w14:textId="77777777" w:rsidR="009823A1" w:rsidRDefault="009823A1" w:rsidP="009823A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0839D0E" w14:textId="77777777" w:rsidR="009823A1" w:rsidRDefault="009823A1" w:rsidP="009823A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0000" w:themeColor="text1"/>
                              </w:rPr>
                            </w:pPr>
                            <w:r w:rsidRPr="00F4769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142CF9AE" w14:textId="1423321C" w:rsidR="009823A1" w:rsidRDefault="00E16463" w:rsidP="009823A1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ArgoGlobal SE</w:t>
                            </w:r>
                          </w:p>
                          <w:p w14:paraId="1C7348A7" w14:textId="77777777" w:rsidR="009823A1" w:rsidRPr="00F4769D" w:rsidRDefault="009823A1" w:rsidP="009823A1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DB6EA3D" w14:textId="77777777" w:rsidR="009823A1" w:rsidRPr="00F4769D" w:rsidRDefault="009823A1" w:rsidP="009823A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826AB0" id="Rettangolo 2" o:spid="_x0000_s1027" style="position:absolute;left:0;text-align:left;margin-left:-2.3pt;margin-top:6.75pt;width:115.8pt;height:7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" filled="f" strokecolor="#4579b8 [3044]">
                <v:shadow on="t" color="black" opacity="22937f" origin=",.5" offset="0,.63889mm"/>
                <v:textbox>
                  <w:txbxContent>
                    <w:p w14:paraId="1EF1207A" w14:textId="77777777" w:rsidR="009823A1" w:rsidRPr="00BC137A" w:rsidRDefault="009823A1" w:rsidP="009823A1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BC137A">
                        <w:rPr>
                          <w:b/>
                          <w:color w:val="000000" w:themeColor="text1"/>
                          <w:sz w:val="20"/>
                        </w:rPr>
                        <w:t>Impresa</w:t>
                      </w:r>
                    </w:p>
                    <w:p w14:paraId="2377A863" w14:textId="77777777" w:rsidR="009823A1" w:rsidRDefault="009823A1" w:rsidP="009823A1">
                      <w:pPr>
                        <w:rPr>
                          <w:color w:val="000000" w:themeColor="text1"/>
                        </w:rPr>
                      </w:pPr>
                    </w:p>
                    <w:p w14:paraId="40839D0E" w14:textId="77777777" w:rsidR="009823A1" w:rsidRDefault="009823A1" w:rsidP="009823A1">
                      <w:pPr>
                        <w:pBdr>
                          <w:bottom w:val="single" w:sz="12" w:space="1" w:color="auto"/>
                        </w:pBdr>
                        <w:rPr>
                          <w:color w:val="000000" w:themeColor="text1"/>
                        </w:rPr>
                      </w:pPr>
                      <w:r w:rsidRPr="00F4769D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142CF9AE" w14:textId="1423321C" w:rsidR="009823A1" w:rsidRDefault="00E16463" w:rsidP="009823A1">
                      <w:pPr>
                        <w:pBdr>
                          <w:bottom w:val="single" w:sz="12" w:space="1" w:color="auto"/>
                        </w:pBd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ArgoGlobal SE</w:t>
                      </w:r>
                    </w:p>
                    <w:p w14:paraId="1C7348A7" w14:textId="77777777" w:rsidR="009823A1" w:rsidRPr="00F4769D" w:rsidRDefault="009823A1" w:rsidP="009823A1">
                      <w:pPr>
                        <w:rPr>
                          <w:color w:val="000000" w:themeColor="text1"/>
                        </w:rPr>
                      </w:pPr>
                    </w:p>
                    <w:p w14:paraId="0DB6EA3D" w14:textId="77777777" w:rsidR="009823A1" w:rsidRPr="00F4769D" w:rsidRDefault="009823A1" w:rsidP="009823A1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A55DD6" wp14:editId="6F0DC8A9">
                <wp:simplePos x="0" y="0"/>
                <wp:positionH relativeFrom="column">
                  <wp:posOffset>2518410</wp:posOffset>
                </wp:positionH>
                <wp:positionV relativeFrom="paragraph">
                  <wp:posOffset>70485</wp:posOffset>
                </wp:positionV>
                <wp:extent cx="1417320" cy="670560"/>
                <wp:effectExtent l="101600" t="76200" r="119380" b="1295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670560"/>
                        </a:xfrm>
                        <a:prstGeom prst="rect">
                          <a:avLst/>
                        </a:prstGeom>
                        <a:noFill/>
                        <a:effectLst>
                          <a:outerShdw blurRad="1143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B84B80" w14:textId="77777777" w:rsidR="009823A1" w:rsidRPr="007B6C3B" w:rsidRDefault="009823A1" w:rsidP="009823A1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</w:rPr>
                              <w:t>c</w:t>
                            </w:r>
                            <w:r w:rsidRPr="007B6C3B">
                              <w:rPr>
                                <w:color w:val="000000" w:themeColor="text1"/>
                                <w:sz w:val="20"/>
                              </w:rPr>
                              <w:t>on autorizzazione ex 118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 Cap</w:t>
                            </w:r>
                          </w:p>
                          <w:p w14:paraId="7135259E" w14:textId="1307AD62" w:rsidR="009823A1" w:rsidRPr="002015F8" w:rsidRDefault="009823A1" w:rsidP="009823A1">
                            <w:pPr>
                              <w:rPr>
                                <w:b/>
                                <w:color w:val="000000" w:themeColor="text1"/>
                                <w:sz w:val="20"/>
                              </w:rPr>
                            </w:pPr>
                            <w:r w:rsidRPr="002015F8"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>pagamento liberatorio garantito</w:t>
                            </w:r>
                            <w:r>
                              <w:rPr>
                                <w:b/>
                                <w:color w:val="000000" w:themeColor="text1"/>
                                <w:sz w:val="20"/>
                              </w:rPr>
                              <w:t xml:space="preserve"> da: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A55DD6" id="Rettangolo 16" o:spid="_x0000_s1028" style="position:absolute;left:0;text-align:left;margin-left:198.3pt;margin-top:5.55pt;width:111.6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" filled="f" strokecolor="#4579b8 [3044]">
                <v:shadow on="t" color="black" opacity="22937f" origin=",.5" offset="0,.63889mm"/>
                <v:textbox>
                  <w:txbxContent>
                    <w:p w14:paraId="18B84B80" w14:textId="77777777" w:rsidR="009823A1" w:rsidRPr="007B6C3B" w:rsidRDefault="009823A1" w:rsidP="009823A1">
                      <w:pPr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</w:rPr>
                        <w:t>c</w:t>
                      </w:r>
                      <w:r w:rsidRPr="007B6C3B">
                        <w:rPr>
                          <w:color w:val="000000" w:themeColor="text1"/>
                          <w:sz w:val="20"/>
                        </w:rPr>
                        <w:t>on autorizzazione ex 118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 Cap</w:t>
                      </w:r>
                    </w:p>
                    <w:p w14:paraId="7135259E" w14:textId="1307AD62" w:rsidR="009823A1" w:rsidRPr="002015F8" w:rsidRDefault="009823A1" w:rsidP="009823A1">
                      <w:pPr>
                        <w:rPr>
                          <w:b/>
                          <w:color w:val="000000" w:themeColor="text1"/>
                          <w:sz w:val="20"/>
                        </w:rPr>
                      </w:pPr>
                      <w:r w:rsidRPr="002015F8">
                        <w:rPr>
                          <w:b/>
                          <w:color w:val="000000" w:themeColor="text1"/>
                          <w:sz w:val="20"/>
                        </w:rPr>
                        <w:t>pagamento liberatorio garantito</w:t>
                      </w:r>
                      <w:r>
                        <w:rPr>
                          <w:b/>
                          <w:color w:val="000000" w:themeColor="text1"/>
                          <w:sz w:val="20"/>
                        </w:rPr>
                        <w:t xml:space="preserve"> da:</w:t>
                      </w:r>
                    </w:p>
                  </w:txbxContent>
                </v:textbox>
              </v:rect>
            </w:pict>
          </mc:Fallback>
        </mc:AlternateContent>
      </w:r>
    </w:p>
    <w:p w14:paraId="60BF2362" w14:textId="6FACDF4D" w:rsidR="009823A1" w:rsidRDefault="009823A1" w:rsidP="009823A1">
      <w:pPr>
        <w:tabs>
          <w:tab w:val="left" w:pos="367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CBC856F" w14:textId="1A721452" w:rsidR="009823A1" w:rsidRDefault="00E16463" w:rsidP="00E16463">
      <w:pPr>
        <w:ind w:left="141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&gt;&gt;&gt;&gt;&gt;&gt;&gt;&gt;&gt;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>&gt;&gt;&gt;&gt;&gt;&gt;&gt;&gt;&gt;&gt;</w:t>
      </w:r>
    </w:p>
    <w:p w14:paraId="2757D987" w14:textId="79FDF59F" w:rsidR="009823A1" w:rsidRDefault="009823A1" w:rsidP="009823A1">
      <w:pPr>
        <w:jc w:val="both"/>
        <w:rPr>
          <w:sz w:val="22"/>
          <w:szCs w:val="22"/>
        </w:rPr>
      </w:pPr>
    </w:p>
    <w:p w14:paraId="7040E097" w14:textId="77777777" w:rsidR="009823A1" w:rsidRDefault="009823A1" w:rsidP="009823A1">
      <w:pPr>
        <w:jc w:val="both"/>
        <w:rPr>
          <w:sz w:val="22"/>
          <w:szCs w:val="22"/>
        </w:rPr>
      </w:pPr>
    </w:p>
    <w:p w14:paraId="03F4E4D0" w14:textId="71812972" w:rsidR="009823A1" w:rsidRDefault="009823A1" w:rsidP="009823A1">
      <w:pPr>
        <w:jc w:val="both"/>
        <w:rPr>
          <w:sz w:val="22"/>
          <w:szCs w:val="22"/>
        </w:rPr>
      </w:pPr>
    </w:p>
    <w:p w14:paraId="64FABF06" w14:textId="2DF524F3" w:rsidR="009823A1" w:rsidRDefault="009823A1" w:rsidP="009823A1">
      <w:pPr>
        <w:jc w:val="both"/>
        <w:rPr>
          <w:sz w:val="22"/>
          <w:szCs w:val="22"/>
        </w:rPr>
      </w:pPr>
    </w:p>
    <w:p w14:paraId="027F439E" w14:textId="77777777" w:rsidR="009823A1" w:rsidRDefault="009823A1" w:rsidP="009823A1">
      <w:pPr>
        <w:jc w:val="both"/>
        <w:rPr>
          <w:sz w:val="22"/>
          <w:szCs w:val="22"/>
        </w:rPr>
      </w:pPr>
    </w:p>
    <w:p w14:paraId="34C341A4" w14:textId="6AD8ABCF" w:rsidR="009823A1" w:rsidRDefault="009823A1" w:rsidP="009823A1">
      <w:pPr>
        <w:ind w:right="-285"/>
        <w:jc w:val="both"/>
        <w:rPr>
          <w:sz w:val="20"/>
        </w:rPr>
      </w:pPr>
      <w:r w:rsidRPr="00BC137A">
        <w:rPr>
          <w:b/>
          <w:sz w:val="20"/>
        </w:rPr>
        <w:t>N.B</w:t>
      </w:r>
      <w:r>
        <w:rPr>
          <w:sz w:val="20"/>
        </w:rPr>
        <w:t xml:space="preserve">.: </w:t>
      </w:r>
      <w:r w:rsidR="00E16463">
        <w:rPr>
          <w:sz w:val="20"/>
        </w:rPr>
        <w:t>L</w:t>
      </w:r>
      <w:r w:rsidRPr="00EC7032">
        <w:rPr>
          <w:sz w:val="20"/>
        </w:rPr>
        <w:t>’incasso dei premi per conto dell’Impresa di assicurazione</w:t>
      </w:r>
      <w:r w:rsidR="00E16463">
        <w:rPr>
          <w:sz w:val="20"/>
        </w:rPr>
        <w:t xml:space="preserve"> è effettuato con autorizzazione all’incasso </w:t>
      </w:r>
      <w:r w:rsidR="00E16463">
        <w:rPr>
          <w:sz w:val="20"/>
        </w:rPr>
        <w:t>pertanto</w:t>
      </w:r>
      <w:r w:rsidRPr="00EC7032">
        <w:rPr>
          <w:sz w:val="20"/>
        </w:rPr>
        <w:t xml:space="preserve">, ai sensi dell’art. 118 </w:t>
      </w:r>
      <w:proofErr w:type="spellStart"/>
      <w:r w:rsidRPr="00EC7032">
        <w:rPr>
          <w:sz w:val="20"/>
        </w:rPr>
        <w:t>C.a.p.</w:t>
      </w:r>
      <w:proofErr w:type="spellEnd"/>
      <w:r w:rsidRPr="00EC7032">
        <w:rPr>
          <w:sz w:val="20"/>
        </w:rPr>
        <w:t xml:space="preserve"> e 65 Reg. </w:t>
      </w:r>
      <w:proofErr w:type="spellStart"/>
      <w:r w:rsidRPr="00EC7032">
        <w:rPr>
          <w:sz w:val="20"/>
        </w:rPr>
        <w:t>Ivass</w:t>
      </w:r>
      <w:proofErr w:type="spellEnd"/>
      <w:r w:rsidRPr="00EC7032">
        <w:rPr>
          <w:sz w:val="20"/>
        </w:rPr>
        <w:t xml:space="preserve"> n. 40/2018</w:t>
      </w:r>
      <w:r w:rsidR="00E16463">
        <w:rPr>
          <w:sz w:val="20"/>
        </w:rPr>
        <w:t>,</w:t>
      </w:r>
      <w:r w:rsidRPr="00EC7032">
        <w:rPr>
          <w:sz w:val="20"/>
        </w:rPr>
        <w:t xml:space="preserve"> il pagamento del premio eseguito al broker ha effetto liberatorio nei confronti del contraente e impegna l’Impresa o</w:t>
      </w:r>
      <w:r w:rsidR="00E90F56">
        <w:rPr>
          <w:sz w:val="20"/>
        </w:rPr>
        <w:t xml:space="preserve"> -</w:t>
      </w:r>
      <w:r w:rsidRPr="00EC7032">
        <w:rPr>
          <w:sz w:val="20"/>
        </w:rPr>
        <w:t xml:space="preserve"> in caso di coassicurazione</w:t>
      </w:r>
      <w:r w:rsidR="00E90F56">
        <w:rPr>
          <w:sz w:val="20"/>
        </w:rPr>
        <w:t xml:space="preserve"> </w:t>
      </w:r>
      <w:r w:rsidR="00E90F56">
        <w:rPr>
          <w:sz w:val="20"/>
        </w:rPr>
        <w:t>-</w:t>
      </w:r>
      <w:r w:rsidRPr="00EC7032">
        <w:rPr>
          <w:sz w:val="20"/>
        </w:rPr>
        <w:t xml:space="preserve"> tutte le imprese coassicuratrici ad assicurare la copertura assicurativa oggetto del contratto. </w:t>
      </w:r>
    </w:p>
    <w:p w14:paraId="15441173" w14:textId="6F5E15F5" w:rsidR="00E90F56" w:rsidRDefault="00E90F56" w:rsidP="009823A1">
      <w:pPr>
        <w:ind w:right="-285"/>
        <w:jc w:val="both"/>
        <w:rPr>
          <w:sz w:val="20"/>
        </w:rPr>
      </w:pPr>
    </w:p>
    <w:p w14:paraId="6BF8FA3E" w14:textId="22BEEFE5" w:rsidR="00E90F56" w:rsidRPr="00AC7038" w:rsidRDefault="00E90F56" w:rsidP="00E90F56">
      <w:pPr>
        <w:widowControl w:val="0"/>
        <w:overflowPunct w:val="0"/>
        <w:autoSpaceDE w:val="0"/>
        <w:autoSpaceDN w:val="0"/>
        <w:adjustRightInd w:val="0"/>
        <w:ind w:left="5008" w:firstLine="656"/>
        <w:jc w:val="both"/>
        <w:rPr>
          <w:b/>
          <w:color w:val="17365D"/>
          <w:lang w:eastAsia="ar-SA"/>
        </w:rPr>
      </w:pPr>
      <w:r>
        <w:t xml:space="preserve">   </w:t>
      </w:r>
      <w:bookmarkStart w:id="0" w:name="_GoBack"/>
      <w:bookmarkEnd w:id="0"/>
      <w:r>
        <w:t xml:space="preserve"> </w:t>
      </w:r>
      <w:r w:rsidRPr="00AC7038">
        <w:rPr>
          <w:b/>
          <w:color w:val="17365D"/>
          <w:lang w:eastAsia="ar-SA"/>
        </w:rPr>
        <w:t>Interass Broker Srl</w:t>
      </w:r>
    </w:p>
    <w:p w14:paraId="49A4FF94" w14:textId="77777777" w:rsidR="00E90F56" w:rsidRDefault="00E90F56" w:rsidP="00E90F56">
      <w:pPr>
        <w:suppressLineNumbers/>
        <w:tabs>
          <w:tab w:val="center" w:pos="4819"/>
          <w:tab w:val="right" w:pos="9638"/>
        </w:tabs>
        <w:suppressAutoHyphens/>
        <w:jc w:val="center"/>
        <w:rPr>
          <w:i/>
          <w:color w:val="17365D"/>
          <w:sz w:val="16"/>
          <w:szCs w:val="16"/>
          <w:lang w:eastAsia="ar-SA"/>
        </w:rPr>
      </w:pPr>
      <w:r>
        <w:rPr>
          <w:b/>
          <w:color w:val="17365D"/>
          <w:sz w:val="22"/>
          <w:szCs w:val="22"/>
          <w:lang w:eastAsia="ar-SA"/>
        </w:rPr>
        <w:tab/>
      </w:r>
      <w:r w:rsidRPr="00AC7038">
        <w:rPr>
          <w:i/>
          <w:color w:val="17365D"/>
          <w:sz w:val="16"/>
          <w:szCs w:val="16"/>
          <w:lang w:eastAsia="ar-SA"/>
        </w:rPr>
        <w:t>CEO – Salvatore Magliocca</w:t>
      </w:r>
    </w:p>
    <w:p w14:paraId="077D4627" w14:textId="77777777" w:rsidR="00E90F56" w:rsidRDefault="00E90F56" w:rsidP="009823A1">
      <w:pPr>
        <w:ind w:right="-285"/>
        <w:jc w:val="both"/>
        <w:rPr>
          <w:sz w:val="20"/>
        </w:rPr>
      </w:pPr>
    </w:p>
    <w:sectPr w:rsidR="00E90F56" w:rsidSect="00CE2229">
      <w:headerReference w:type="even" r:id="rId14"/>
      <w:headerReference w:type="default" r:id="rId15"/>
      <w:footerReference w:type="default" r:id="rId16"/>
      <w:headerReference w:type="first" r:id="rId17"/>
      <w:pgSz w:w="11910" w:h="16840"/>
      <w:pgMar w:top="1960" w:right="1000" w:bottom="1720" w:left="1020" w:header="284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90E0A" w14:textId="77777777" w:rsidR="00B4704B" w:rsidRDefault="00B4704B" w:rsidP="005E5804">
      <w:r>
        <w:separator/>
      </w:r>
    </w:p>
  </w:endnote>
  <w:endnote w:type="continuationSeparator" w:id="0">
    <w:p w14:paraId="2BE03D35" w14:textId="77777777" w:rsidR="00B4704B" w:rsidRDefault="00B4704B" w:rsidP="005E5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49" w:type="dxa"/>
      <w:tblInd w:w="-176" w:type="dxa"/>
      <w:tblLook w:val="04A0" w:firstRow="1" w:lastRow="0" w:firstColumn="1" w:lastColumn="0" w:noHBand="0" w:noVBand="1"/>
    </w:tblPr>
    <w:tblGrid>
      <w:gridCol w:w="2536"/>
      <w:gridCol w:w="7813"/>
    </w:tblGrid>
    <w:tr w:rsidR="0052142A" w:rsidRPr="009823A1" w14:paraId="4238D2F3" w14:textId="77777777" w:rsidTr="002B7EE6">
      <w:tc>
        <w:tcPr>
          <w:tcW w:w="2536" w:type="dxa"/>
        </w:tcPr>
        <w:p w14:paraId="4238D2EE" w14:textId="77777777" w:rsidR="0052142A" w:rsidRPr="0052142A" w:rsidRDefault="00072A27" w:rsidP="0052142A">
          <w:pPr>
            <w:tabs>
              <w:tab w:val="center" w:pos="4819"/>
              <w:tab w:val="right" w:pos="9638"/>
            </w:tabs>
            <w:jc w:val="center"/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0" distB="0" distL="0" distR="0" wp14:anchorId="4238D2FC" wp14:editId="4238D2FD">
                <wp:extent cx="704137" cy="704137"/>
                <wp:effectExtent l="0" t="0" r="1270" b="1270"/>
                <wp:docPr id="46" name="Immagine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nterass_broker_sfon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386" cy="70338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13" w:type="dxa"/>
          <w:vAlign w:val="center"/>
        </w:tcPr>
        <w:p w14:paraId="4238D2EF" w14:textId="77777777" w:rsidR="0052142A" w:rsidRPr="0052142A" w:rsidRDefault="003318DD" w:rsidP="0052142A">
          <w:pPr>
            <w:suppressLineNumbers/>
            <w:tabs>
              <w:tab w:val="center" w:pos="4819"/>
              <w:tab w:val="right" w:pos="9638"/>
            </w:tabs>
            <w:suppressAutoHyphens/>
            <w:jc w:val="center"/>
            <w:rPr>
              <w:b/>
              <w:sz w:val="18"/>
              <w:szCs w:val="18"/>
              <w:lang w:eastAsia="ar-SA"/>
            </w:rPr>
          </w:pPr>
          <w:r>
            <w:rPr>
              <w:b/>
              <w:color w:val="17365D"/>
              <w:sz w:val="22"/>
              <w:szCs w:val="22"/>
              <w:lang w:eastAsia="ar-SA"/>
            </w:rPr>
            <w:t xml:space="preserve">Interass Broker </w:t>
          </w:r>
          <w:r w:rsidR="0052142A" w:rsidRPr="0052142A">
            <w:rPr>
              <w:b/>
              <w:color w:val="17365D"/>
              <w:sz w:val="22"/>
              <w:szCs w:val="22"/>
              <w:lang w:eastAsia="ar-SA"/>
            </w:rPr>
            <w:t>Srl</w:t>
          </w:r>
        </w:p>
        <w:p w14:paraId="4238D2F0" w14:textId="77777777" w:rsidR="0052142A" w:rsidRPr="0052142A" w:rsidRDefault="0052142A" w:rsidP="0052142A">
          <w:pPr>
            <w:suppressLineNumbers/>
            <w:tabs>
              <w:tab w:val="center" w:pos="4819"/>
              <w:tab w:val="right" w:pos="9638"/>
            </w:tabs>
            <w:suppressAutoHyphens/>
            <w:jc w:val="center"/>
            <w:rPr>
              <w:b/>
              <w:sz w:val="18"/>
              <w:szCs w:val="18"/>
              <w:lang w:eastAsia="ar-SA"/>
            </w:rPr>
          </w:pPr>
          <w:r w:rsidRPr="0052142A">
            <w:rPr>
              <w:b/>
              <w:sz w:val="18"/>
              <w:szCs w:val="18"/>
              <w:lang w:eastAsia="ar-SA"/>
            </w:rPr>
            <w:t>Sede legale</w:t>
          </w:r>
          <w:r w:rsidR="003318DD">
            <w:rPr>
              <w:b/>
              <w:sz w:val="18"/>
              <w:szCs w:val="18"/>
              <w:lang w:eastAsia="ar-SA"/>
            </w:rPr>
            <w:t xml:space="preserve"> ed operativa</w:t>
          </w:r>
          <w:r w:rsidRPr="0052142A">
            <w:rPr>
              <w:b/>
              <w:sz w:val="18"/>
              <w:szCs w:val="18"/>
              <w:lang w:eastAsia="ar-SA"/>
            </w:rPr>
            <w:t>:</w:t>
          </w:r>
          <w:r w:rsidRPr="0052142A">
            <w:rPr>
              <w:sz w:val="18"/>
              <w:szCs w:val="18"/>
              <w:lang w:eastAsia="ar-SA"/>
            </w:rPr>
            <w:t xml:space="preserve"> </w:t>
          </w:r>
          <w:r w:rsidR="003318DD">
            <w:rPr>
              <w:sz w:val="18"/>
              <w:szCs w:val="18"/>
              <w:lang w:eastAsia="ar-SA"/>
            </w:rPr>
            <w:t>via Barberini, 11</w:t>
          </w:r>
          <w:r w:rsidRPr="0052142A">
            <w:rPr>
              <w:sz w:val="18"/>
              <w:szCs w:val="18"/>
              <w:lang w:eastAsia="ar-SA"/>
            </w:rPr>
            <w:t xml:space="preserve"> – 001</w:t>
          </w:r>
          <w:r w:rsidR="003318DD">
            <w:rPr>
              <w:sz w:val="18"/>
              <w:szCs w:val="18"/>
              <w:lang w:eastAsia="ar-SA"/>
            </w:rPr>
            <w:t>87</w:t>
          </w:r>
          <w:r w:rsidRPr="0052142A">
            <w:rPr>
              <w:sz w:val="18"/>
              <w:szCs w:val="18"/>
              <w:lang w:eastAsia="ar-SA"/>
            </w:rPr>
            <w:t xml:space="preserve"> Roma (RM) - Tel.: </w:t>
          </w:r>
          <w:r w:rsidR="00454BB7" w:rsidRPr="00454BB7">
            <w:rPr>
              <w:sz w:val="18"/>
              <w:szCs w:val="18"/>
              <w:lang w:eastAsia="ar-SA"/>
            </w:rPr>
            <w:t>+39 06 45473501</w:t>
          </w:r>
          <w:r w:rsidRPr="0052142A">
            <w:rPr>
              <w:sz w:val="18"/>
              <w:szCs w:val="18"/>
              <w:lang w:eastAsia="ar-SA"/>
            </w:rPr>
            <w:t xml:space="preserve"> </w:t>
          </w:r>
        </w:p>
        <w:p w14:paraId="4238D2F1" w14:textId="77777777" w:rsidR="0052142A" w:rsidRPr="0057091F" w:rsidRDefault="00970D1D" w:rsidP="0052142A">
          <w:pPr>
            <w:suppressLineNumbers/>
            <w:tabs>
              <w:tab w:val="center" w:pos="4819"/>
              <w:tab w:val="right" w:pos="9638"/>
            </w:tabs>
            <w:suppressAutoHyphens/>
            <w:jc w:val="center"/>
            <w:rPr>
              <w:sz w:val="18"/>
              <w:szCs w:val="18"/>
              <w:lang w:val="en-US" w:eastAsia="ar-SA"/>
            </w:rPr>
          </w:pPr>
          <w:r>
            <w:rPr>
              <w:sz w:val="18"/>
              <w:szCs w:val="18"/>
              <w:lang w:val="en-US" w:eastAsia="ar-SA"/>
            </w:rPr>
            <w:t>IVASS RUI B</w:t>
          </w:r>
          <w:proofErr w:type="gramStart"/>
          <w:r w:rsidR="0052142A" w:rsidRPr="0057091F">
            <w:rPr>
              <w:sz w:val="18"/>
              <w:szCs w:val="18"/>
              <w:lang w:val="en-US" w:eastAsia="ar-SA"/>
            </w:rPr>
            <w:t>0004132</w:t>
          </w:r>
          <w:r w:rsidR="006651CA">
            <w:rPr>
              <w:sz w:val="18"/>
              <w:szCs w:val="18"/>
              <w:lang w:val="en-US" w:eastAsia="ar-SA"/>
            </w:rPr>
            <w:t>02</w:t>
          </w:r>
          <w:r w:rsidR="0052142A" w:rsidRPr="0057091F">
            <w:rPr>
              <w:sz w:val="18"/>
              <w:szCs w:val="18"/>
              <w:lang w:val="en-US" w:eastAsia="ar-SA"/>
            </w:rPr>
            <w:t xml:space="preserve">  </w:t>
          </w:r>
          <w:r w:rsidR="00E364EB" w:rsidRPr="0057091F">
            <w:rPr>
              <w:sz w:val="18"/>
              <w:szCs w:val="18"/>
              <w:lang w:val="en-US" w:eastAsia="ar-SA"/>
            </w:rPr>
            <w:t>-</w:t>
          </w:r>
          <w:proofErr w:type="gramEnd"/>
          <w:r w:rsidR="00E364EB" w:rsidRPr="0057091F">
            <w:rPr>
              <w:sz w:val="18"/>
              <w:szCs w:val="18"/>
              <w:lang w:val="en-US" w:eastAsia="ar-SA"/>
            </w:rPr>
            <w:t xml:space="preserve"> </w:t>
          </w:r>
          <w:r w:rsidR="0052393D" w:rsidRPr="0057091F">
            <w:rPr>
              <w:sz w:val="18"/>
              <w:szCs w:val="18"/>
              <w:lang w:val="en-US" w:eastAsia="ar-SA"/>
            </w:rPr>
            <w:t xml:space="preserve">P. Iva </w:t>
          </w:r>
          <w:r w:rsidR="00E364EB" w:rsidRPr="0057091F">
            <w:rPr>
              <w:sz w:val="18"/>
              <w:szCs w:val="18"/>
              <w:lang w:val="en-US" w:eastAsia="ar-SA"/>
            </w:rPr>
            <w:t xml:space="preserve">01536200627 – </w:t>
          </w:r>
          <w:hyperlink r:id="rId2" w:history="1">
            <w:r w:rsidR="00E364EB" w:rsidRPr="0057091F">
              <w:rPr>
                <w:rStyle w:val="Collegamentoipertestuale"/>
                <w:sz w:val="18"/>
                <w:szCs w:val="18"/>
                <w:lang w:val="en-US" w:eastAsia="ar-SA"/>
              </w:rPr>
              <w:t>interass@gigapec.it</w:t>
            </w:r>
          </w:hyperlink>
          <w:r w:rsidR="00E364EB" w:rsidRPr="0057091F">
            <w:rPr>
              <w:sz w:val="18"/>
              <w:szCs w:val="18"/>
              <w:lang w:val="en-US" w:eastAsia="ar-SA"/>
            </w:rPr>
            <w:t xml:space="preserve"> </w:t>
          </w:r>
        </w:p>
        <w:p w14:paraId="4238D2F2" w14:textId="77777777" w:rsidR="0052142A" w:rsidRPr="00E364EB" w:rsidRDefault="0052142A" w:rsidP="00072A27">
          <w:pPr>
            <w:suppressLineNumbers/>
            <w:tabs>
              <w:tab w:val="center" w:pos="4819"/>
              <w:tab w:val="right" w:pos="9638"/>
            </w:tabs>
            <w:suppressAutoHyphens/>
            <w:jc w:val="center"/>
            <w:rPr>
              <w:sz w:val="18"/>
              <w:szCs w:val="18"/>
              <w:lang w:val="en-US" w:eastAsia="ar-SA"/>
            </w:rPr>
          </w:pPr>
          <w:r w:rsidRPr="00E364EB">
            <w:rPr>
              <w:sz w:val="18"/>
              <w:szCs w:val="18"/>
              <w:lang w:val="en-US" w:eastAsia="ar-SA"/>
            </w:rPr>
            <w:t xml:space="preserve">mail to: </w:t>
          </w:r>
          <w:hyperlink r:id="rId3" w:history="1">
            <w:r w:rsidR="00072A27" w:rsidRPr="00E364EB">
              <w:rPr>
                <w:rStyle w:val="Collegamentoipertestuale"/>
                <w:sz w:val="18"/>
                <w:szCs w:val="18"/>
                <w:lang w:val="en-US"/>
              </w:rPr>
              <w:t>info@interbroker.it</w:t>
            </w:r>
          </w:hyperlink>
          <w:r w:rsidRPr="00E364EB">
            <w:rPr>
              <w:sz w:val="18"/>
              <w:szCs w:val="18"/>
              <w:lang w:val="en-US" w:eastAsia="ar-SA"/>
            </w:rPr>
            <w:t xml:space="preserve"> – </w:t>
          </w:r>
          <w:hyperlink r:id="rId4" w:history="1">
            <w:r w:rsidR="00072A27" w:rsidRPr="00E364EB">
              <w:rPr>
                <w:rStyle w:val="Collegamentoipertestuale"/>
                <w:sz w:val="18"/>
                <w:szCs w:val="18"/>
                <w:lang w:val="en-US"/>
              </w:rPr>
              <w:t>www.interbroker.it</w:t>
            </w:r>
          </w:hyperlink>
          <w:r w:rsidRPr="00E364EB">
            <w:rPr>
              <w:sz w:val="18"/>
              <w:szCs w:val="18"/>
              <w:lang w:val="en-US" w:eastAsia="ar-SA"/>
            </w:rPr>
            <w:t xml:space="preserve"> – </w:t>
          </w:r>
          <w:r w:rsidR="00EE1F64">
            <w:rPr>
              <w:noProof/>
            </w:rPr>
            <w:drawing>
              <wp:inline distT="0" distB="0" distL="0" distR="0" wp14:anchorId="4238D2FE" wp14:editId="4238D2FF">
                <wp:extent cx="449580" cy="122555"/>
                <wp:effectExtent l="0" t="0" r="0" b="0"/>
                <wp:docPr id="47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2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E364EB">
            <w:rPr>
              <w:sz w:val="18"/>
              <w:szCs w:val="18"/>
              <w:lang w:val="en-US" w:eastAsia="ar-SA"/>
            </w:rPr>
            <w:t xml:space="preserve"> Group: </w:t>
          </w:r>
          <w:hyperlink r:id="rId6" w:history="1">
            <w:r w:rsidRPr="00E364EB">
              <w:rPr>
                <w:rStyle w:val="Collegamentoipertestuale"/>
                <w:sz w:val="18"/>
                <w:szCs w:val="18"/>
                <w:lang w:val="en-US" w:eastAsia="ar-SA"/>
              </w:rPr>
              <w:t xml:space="preserve">Le Cauzioni </w:t>
            </w:r>
            <w:r w:rsidR="00E364EB" w:rsidRPr="00E364EB">
              <w:rPr>
                <w:rStyle w:val="Collegamentoipertestuale"/>
                <w:sz w:val="18"/>
                <w:szCs w:val="18"/>
                <w:lang w:val="en-US" w:eastAsia="ar-SA"/>
              </w:rPr>
              <w:t>– Surety &amp; Bonds</w:t>
            </w:r>
          </w:hyperlink>
          <w:r w:rsidR="00E364EB" w:rsidRPr="00E364EB">
            <w:rPr>
              <w:sz w:val="18"/>
              <w:szCs w:val="18"/>
              <w:lang w:val="en-US" w:eastAsia="ar-SA"/>
            </w:rPr>
            <w:t xml:space="preserve"> </w:t>
          </w:r>
        </w:p>
      </w:tc>
    </w:tr>
  </w:tbl>
  <w:p w14:paraId="4238D2F4" w14:textId="77777777" w:rsidR="00E8166D" w:rsidRPr="00E364EB" w:rsidRDefault="00E8166D" w:rsidP="00E8166D">
    <w:pPr>
      <w:pStyle w:val="Pidipagina"/>
      <w:jc w:val="cen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01D91" w14:textId="77777777" w:rsidR="00B4704B" w:rsidRDefault="00B4704B" w:rsidP="005E5804">
      <w:r>
        <w:separator/>
      </w:r>
    </w:p>
  </w:footnote>
  <w:footnote w:type="continuationSeparator" w:id="0">
    <w:p w14:paraId="33F33A89" w14:textId="77777777" w:rsidR="00B4704B" w:rsidRDefault="00B4704B" w:rsidP="005E5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8D2EC" w14:textId="77777777" w:rsidR="001A0035" w:rsidRDefault="00B4704B">
    <w:pPr>
      <w:pStyle w:val="Intestazione"/>
    </w:pPr>
    <w:r>
      <w:rPr>
        <w:noProof/>
      </w:rPr>
      <w:pict w14:anchorId="4238D2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978657" o:spid="_x0000_s2051" type="#_x0000_t75" style="position:absolute;margin-left:0;margin-top:0;width:481.95pt;height:481.95pt;z-index:-251659776;mso-position-horizontal:center;mso-position-horizontal-relative:margin;mso-position-vertical:center;mso-position-vertical-relative:margin" o:allowincell="f">
          <v:imagedata r:id="rId1" o:title="interass_broker_trasparen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8D2ED" w14:textId="77777777" w:rsidR="00A7247C" w:rsidRPr="00A7247C" w:rsidRDefault="00B4704B" w:rsidP="00A7247C">
    <w:pPr>
      <w:tabs>
        <w:tab w:val="left" w:pos="5235"/>
      </w:tabs>
      <w:jc w:val="center"/>
      <w:rPr>
        <w:rFonts w:ascii="Garamond" w:hAnsi="Garamond"/>
        <w:b/>
        <w:bCs/>
        <w:i/>
        <w:color w:val="1F497D"/>
        <w:kern w:val="24"/>
        <w:sz w:val="40"/>
        <w:szCs w:val="40"/>
        <w:lang w:val="en-US" w:eastAsia="en-US"/>
      </w:rPr>
    </w:pPr>
    <w:r>
      <w:rPr>
        <w:rFonts w:ascii="Garamond" w:hAnsi="Garamond"/>
        <w:b/>
        <w:bCs/>
        <w:i/>
        <w:noProof/>
        <w:color w:val="1F497D"/>
        <w:kern w:val="24"/>
        <w:sz w:val="40"/>
        <w:szCs w:val="40"/>
      </w:rPr>
      <w:pict w14:anchorId="4238D2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978658" o:spid="_x0000_s2050" type="#_x0000_t75" style="position:absolute;left:0;text-align:left;margin-left:0;margin-top:0;width:481.95pt;height:481.95pt;z-index:-251658752;mso-position-horizontal:center;mso-position-horizontal-relative:margin;mso-position-vertical:center;mso-position-vertical-relative:margin" o:allowincell="f">
          <v:imagedata r:id="rId1" o:title="interass_broker_trasparente" gain="19661f" blacklevel="22938f"/>
          <w10:wrap anchorx="margin" anchory="margin"/>
        </v:shape>
      </w:pict>
    </w:r>
    <w:r w:rsidR="003318DD">
      <w:rPr>
        <w:rFonts w:ascii="Garamond" w:hAnsi="Garamond"/>
        <w:b/>
        <w:bCs/>
        <w:i/>
        <w:noProof/>
        <w:color w:val="1F497D"/>
        <w:kern w:val="24"/>
        <w:sz w:val="40"/>
        <w:szCs w:val="40"/>
      </w:rPr>
      <w:drawing>
        <wp:inline distT="0" distB="0" distL="0" distR="0" wp14:anchorId="4238D2FA" wp14:editId="4238D2FB">
          <wp:extent cx="1315085" cy="1227935"/>
          <wp:effectExtent l="0" t="0" r="0" b="0"/>
          <wp:docPr id="45" name="Immagine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ass_broker_trasparen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393" cy="12394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38D2F7" w14:textId="77777777" w:rsidR="001A0035" w:rsidRDefault="00B4704B">
    <w:pPr>
      <w:pStyle w:val="Intestazione"/>
    </w:pPr>
    <w:r>
      <w:rPr>
        <w:noProof/>
      </w:rPr>
      <w:pict w14:anchorId="4238D3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0978656" o:spid="_x0000_s2049" type="#_x0000_t75" style="position:absolute;margin-left:0;margin-top:0;width:481.95pt;height:481.95pt;z-index:-251657728;mso-position-horizontal:center;mso-position-horizontal-relative:margin;mso-position-vertical:center;mso-position-vertical-relative:margin" o:allowincell="f">
          <v:imagedata r:id="rId1" o:title="interass_broker_trasparen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894EE873"/>
    <w:lvl w:ilvl="0">
      <w:start w:val="1"/>
      <w:numFmt w:val="lowerLetter"/>
      <w:pStyle w:val="List0"/>
      <w:lvlText w:val="%1."/>
      <w:lvlJc w:val="left"/>
      <w:pPr>
        <w:tabs>
          <w:tab w:val="num" w:pos="432"/>
        </w:tabs>
        <w:ind w:left="432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1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lowerLetter"/>
      <w:pStyle w:val="List1"/>
      <w:lvlText w:val="%1."/>
      <w:lvlJc w:val="left"/>
      <w:pPr>
        <w:tabs>
          <w:tab w:val="num" w:pos="432"/>
        </w:tabs>
        <w:ind w:left="432" w:firstLine="36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96"/>
        </w:tabs>
        <w:ind w:left="296" w:firstLine="1864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96"/>
        </w:tabs>
        <w:ind w:left="296" w:firstLine="4024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96"/>
        </w:tabs>
        <w:ind w:left="296" w:firstLine="6184"/>
      </w:pPr>
      <w:rPr>
        <w:rFonts w:hint="default"/>
        <w:position w:val="0"/>
      </w:rPr>
    </w:lvl>
  </w:abstractNum>
  <w:abstractNum w:abstractNumId="3" w15:restartNumberingAfterBreak="0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7"/>
    <w:multiLevelType w:val="multilevel"/>
    <w:tmpl w:val="894EE879"/>
    <w:lvl w:ilvl="0">
      <w:start w:val="1"/>
      <w:numFmt w:val="bullet"/>
      <w:pStyle w:val="Elenco21"/>
      <w:lvlText w:val="•"/>
      <w:lvlJc w:val="left"/>
      <w:pPr>
        <w:tabs>
          <w:tab w:val="num" w:pos="432"/>
        </w:tabs>
        <w:ind w:left="432" w:firstLine="144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648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7200"/>
      </w:pPr>
      <w:rPr>
        <w:rFonts w:hint="default"/>
        <w:position w:val="0"/>
      </w:rPr>
    </w:lvl>
  </w:abstractNum>
  <w:abstractNum w:abstractNumId="5" w15:restartNumberingAfterBreak="0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A"/>
    <w:multiLevelType w:val="multilevel"/>
    <w:tmpl w:val="894EE87C"/>
    <w:lvl w:ilvl="0">
      <w:start w:val="1"/>
      <w:numFmt w:val="bullet"/>
      <w:pStyle w:val="Elenco31"/>
      <w:lvlText w:val="•"/>
      <w:lvlJc w:val="left"/>
      <w:pPr>
        <w:tabs>
          <w:tab w:val="num" w:pos="432"/>
        </w:tabs>
        <w:ind w:left="432" w:firstLine="36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7" w15:restartNumberingAfterBreak="0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29"/>
    <w:multiLevelType w:val="hybridMultilevel"/>
    <w:tmpl w:val="B958E64C"/>
    <w:lvl w:ilvl="0" w:tplc="000018B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0410000F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1272"/>
        </w:tabs>
        <w:ind w:left="1272" w:hanging="360"/>
      </w:pPr>
    </w:lvl>
    <w:lvl w:ilvl="1" w:tplc="FFFFFFFF">
      <w:numFmt w:val="decimal"/>
      <w:lvlText w:val=""/>
      <w:lvlJc w:val="left"/>
      <w:pPr>
        <w:ind w:left="228" w:firstLine="0"/>
      </w:pPr>
    </w:lvl>
    <w:lvl w:ilvl="2" w:tplc="FFFFFFFF">
      <w:numFmt w:val="decimal"/>
      <w:lvlText w:val=""/>
      <w:lvlJc w:val="left"/>
      <w:pPr>
        <w:ind w:left="228" w:firstLine="0"/>
      </w:pPr>
    </w:lvl>
    <w:lvl w:ilvl="3" w:tplc="FFFFFFFF">
      <w:numFmt w:val="decimal"/>
      <w:lvlText w:val=""/>
      <w:lvlJc w:val="left"/>
      <w:pPr>
        <w:ind w:left="228" w:firstLine="0"/>
      </w:pPr>
    </w:lvl>
    <w:lvl w:ilvl="4" w:tplc="FFFFFFFF">
      <w:numFmt w:val="decimal"/>
      <w:lvlText w:val=""/>
      <w:lvlJc w:val="left"/>
      <w:pPr>
        <w:ind w:left="228" w:firstLine="0"/>
      </w:pPr>
    </w:lvl>
    <w:lvl w:ilvl="5" w:tplc="FFFFFFFF">
      <w:numFmt w:val="decimal"/>
      <w:lvlText w:val=""/>
      <w:lvlJc w:val="left"/>
      <w:pPr>
        <w:ind w:left="228" w:firstLine="0"/>
      </w:pPr>
    </w:lvl>
    <w:lvl w:ilvl="6" w:tplc="FFFFFFFF">
      <w:numFmt w:val="decimal"/>
      <w:lvlText w:val=""/>
      <w:lvlJc w:val="left"/>
      <w:pPr>
        <w:ind w:left="228" w:firstLine="0"/>
      </w:pPr>
    </w:lvl>
    <w:lvl w:ilvl="7" w:tplc="FFFFFFFF">
      <w:numFmt w:val="decimal"/>
      <w:lvlText w:val=""/>
      <w:lvlJc w:val="left"/>
      <w:pPr>
        <w:ind w:left="228" w:firstLine="0"/>
      </w:pPr>
    </w:lvl>
    <w:lvl w:ilvl="8" w:tplc="FFFFFFFF">
      <w:numFmt w:val="decimal"/>
      <w:lvlText w:val=""/>
      <w:lvlJc w:val="left"/>
      <w:pPr>
        <w:ind w:left="228" w:firstLine="0"/>
      </w:pPr>
    </w:lvl>
  </w:abstractNum>
  <w:abstractNum w:abstractNumId="10" w15:restartNumberingAfterBreak="0">
    <w:nsid w:val="037F5AF5"/>
    <w:multiLevelType w:val="hybridMultilevel"/>
    <w:tmpl w:val="48E61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41251"/>
    <w:multiLevelType w:val="hybridMultilevel"/>
    <w:tmpl w:val="667C161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FD5267"/>
    <w:multiLevelType w:val="hybridMultilevel"/>
    <w:tmpl w:val="B344A486"/>
    <w:lvl w:ilvl="0" w:tplc="2D1AAC8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812A25"/>
    <w:multiLevelType w:val="hybridMultilevel"/>
    <w:tmpl w:val="33CA40BC"/>
    <w:lvl w:ilvl="0" w:tplc="B964A030">
      <w:start w:val="1"/>
      <w:numFmt w:val="lowerLetter"/>
      <w:lvlText w:val="%1)"/>
      <w:lvlJc w:val="left"/>
      <w:pPr>
        <w:ind w:left="529" w:hanging="329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lang w:val="it-IT" w:eastAsia="it-IT" w:bidi="it-IT"/>
      </w:rPr>
    </w:lvl>
    <w:lvl w:ilvl="1" w:tplc="E6085760">
      <w:numFmt w:val="bullet"/>
      <w:lvlText w:val="•"/>
      <w:lvlJc w:val="left"/>
      <w:pPr>
        <w:ind w:left="1456" w:hanging="329"/>
      </w:pPr>
      <w:rPr>
        <w:rFonts w:hint="default"/>
        <w:lang w:val="it-IT" w:eastAsia="it-IT" w:bidi="it-IT"/>
      </w:rPr>
    </w:lvl>
    <w:lvl w:ilvl="2" w:tplc="6FF0CBFC">
      <w:numFmt w:val="bullet"/>
      <w:lvlText w:val="•"/>
      <w:lvlJc w:val="left"/>
      <w:pPr>
        <w:ind w:left="2393" w:hanging="329"/>
      </w:pPr>
      <w:rPr>
        <w:rFonts w:hint="default"/>
        <w:lang w:val="it-IT" w:eastAsia="it-IT" w:bidi="it-IT"/>
      </w:rPr>
    </w:lvl>
    <w:lvl w:ilvl="3" w:tplc="FD60F6D2">
      <w:numFmt w:val="bullet"/>
      <w:lvlText w:val="•"/>
      <w:lvlJc w:val="left"/>
      <w:pPr>
        <w:ind w:left="3329" w:hanging="329"/>
      </w:pPr>
      <w:rPr>
        <w:rFonts w:hint="default"/>
        <w:lang w:val="it-IT" w:eastAsia="it-IT" w:bidi="it-IT"/>
      </w:rPr>
    </w:lvl>
    <w:lvl w:ilvl="4" w:tplc="64E2B5C6">
      <w:numFmt w:val="bullet"/>
      <w:lvlText w:val="•"/>
      <w:lvlJc w:val="left"/>
      <w:pPr>
        <w:ind w:left="4266" w:hanging="329"/>
      </w:pPr>
      <w:rPr>
        <w:rFonts w:hint="default"/>
        <w:lang w:val="it-IT" w:eastAsia="it-IT" w:bidi="it-IT"/>
      </w:rPr>
    </w:lvl>
    <w:lvl w:ilvl="5" w:tplc="F13649B2">
      <w:numFmt w:val="bullet"/>
      <w:lvlText w:val="•"/>
      <w:lvlJc w:val="left"/>
      <w:pPr>
        <w:ind w:left="5203" w:hanging="329"/>
      </w:pPr>
      <w:rPr>
        <w:rFonts w:hint="default"/>
        <w:lang w:val="it-IT" w:eastAsia="it-IT" w:bidi="it-IT"/>
      </w:rPr>
    </w:lvl>
    <w:lvl w:ilvl="6" w:tplc="9DF0A03A">
      <w:numFmt w:val="bullet"/>
      <w:lvlText w:val="•"/>
      <w:lvlJc w:val="left"/>
      <w:pPr>
        <w:ind w:left="6139" w:hanging="329"/>
      </w:pPr>
      <w:rPr>
        <w:rFonts w:hint="default"/>
        <w:lang w:val="it-IT" w:eastAsia="it-IT" w:bidi="it-IT"/>
      </w:rPr>
    </w:lvl>
    <w:lvl w:ilvl="7" w:tplc="74BCAECC">
      <w:numFmt w:val="bullet"/>
      <w:lvlText w:val="•"/>
      <w:lvlJc w:val="left"/>
      <w:pPr>
        <w:ind w:left="7076" w:hanging="329"/>
      </w:pPr>
      <w:rPr>
        <w:rFonts w:hint="default"/>
        <w:lang w:val="it-IT" w:eastAsia="it-IT" w:bidi="it-IT"/>
      </w:rPr>
    </w:lvl>
    <w:lvl w:ilvl="8" w:tplc="65723968">
      <w:numFmt w:val="bullet"/>
      <w:lvlText w:val="•"/>
      <w:lvlJc w:val="left"/>
      <w:pPr>
        <w:ind w:left="8013" w:hanging="329"/>
      </w:pPr>
      <w:rPr>
        <w:rFonts w:hint="default"/>
        <w:lang w:val="it-IT" w:eastAsia="it-IT" w:bidi="it-IT"/>
      </w:rPr>
    </w:lvl>
  </w:abstractNum>
  <w:abstractNum w:abstractNumId="14" w15:restartNumberingAfterBreak="0">
    <w:nsid w:val="18AC218D"/>
    <w:multiLevelType w:val="hybridMultilevel"/>
    <w:tmpl w:val="754A2D3E"/>
    <w:lvl w:ilvl="0" w:tplc="2E7A89BC">
      <w:start w:val="19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23D2E"/>
    <w:multiLevelType w:val="hybridMultilevel"/>
    <w:tmpl w:val="7842D8E0"/>
    <w:lvl w:ilvl="0" w:tplc="2D1AAC8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B3A66"/>
    <w:multiLevelType w:val="hybridMultilevel"/>
    <w:tmpl w:val="53B48EFC"/>
    <w:lvl w:ilvl="0" w:tplc="E940FC70">
      <w:start w:val="1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7" w15:restartNumberingAfterBreak="0">
    <w:nsid w:val="343C199A"/>
    <w:multiLevelType w:val="hybridMultilevel"/>
    <w:tmpl w:val="CBA885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4A19FC"/>
    <w:multiLevelType w:val="hybridMultilevel"/>
    <w:tmpl w:val="20E8BA2C"/>
    <w:lvl w:ilvl="0" w:tplc="2D1AAC86">
      <w:start w:val="1"/>
      <w:numFmt w:val="low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1E2C55"/>
    <w:multiLevelType w:val="hybridMultilevel"/>
    <w:tmpl w:val="6888C662"/>
    <w:lvl w:ilvl="0" w:tplc="8918D7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F11FD8"/>
    <w:multiLevelType w:val="hybridMultilevel"/>
    <w:tmpl w:val="A4643564"/>
    <w:lvl w:ilvl="0" w:tplc="B23C1878">
      <w:start w:val="1"/>
      <w:numFmt w:val="lowerLetter"/>
      <w:lvlText w:val="%1)"/>
      <w:lvlJc w:val="left"/>
      <w:pPr>
        <w:ind w:left="529" w:hanging="329"/>
      </w:pPr>
      <w:rPr>
        <w:rFonts w:ascii="Arial" w:eastAsia="Arial" w:hAnsi="Arial" w:cs="Arial" w:hint="default"/>
        <w:b/>
        <w:bCs/>
        <w:spacing w:val="-1"/>
        <w:w w:val="104"/>
        <w:sz w:val="18"/>
        <w:szCs w:val="18"/>
        <w:lang w:val="it-IT" w:eastAsia="it-IT" w:bidi="it-IT"/>
      </w:rPr>
    </w:lvl>
    <w:lvl w:ilvl="1" w:tplc="37DC5E28">
      <w:numFmt w:val="bullet"/>
      <w:lvlText w:val="•"/>
      <w:lvlJc w:val="left"/>
      <w:pPr>
        <w:ind w:left="1456" w:hanging="329"/>
      </w:pPr>
      <w:rPr>
        <w:rFonts w:hint="default"/>
        <w:lang w:val="it-IT" w:eastAsia="it-IT" w:bidi="it-IT"/>
      </w:rPr>
    </w:lvl>
    <w:lvl w:ilvl="2" w:tplc="877661E8">
      <w:numFmt w:val="bullet"/>
      <w:lvlText w:val="•"/>
      <w:lvlJc w:val="left"/>
      <w:pPr>
        <w:ind w:left="2393" w:hanging="329"/>
      </w:pPr>
      <w:rPr>
        <w:rFonts w:hint="default"/>
        <w:lang w:val="it-IT" w:eastAsia="it-IT" w:bidi="it-IT"/>
      </w:rPr>
    </w:lvl>
    <w:lvl w:ilvl="3" w:tplc="73E2FE92">
      <w:numFmt w:val="bullet"/>
      <w:lvlText w:val="•"/>
      <w:lvlJc w:val="left"/>
      <w:pPr>
        <w:ind w:left="3329" w:hanging="329"/>
      </w:pPr>
      <w:rPr>
        <w:rFonts w:hint="default"/>
        <w:lang w:val="it-IT" w:eastAsia="it-IT" w:bidi="it-IT"/>
      </w:rPr>
    </w:lvl>
    <w:lvl w:ilvl="4" w:tplc="F3745448">
      <w:numFmt w:val="bullet"/>
      <w:lvlText w:val="•"/>
      <w:lvlJc w:val="left"/>
      <w:pPr>
        <w:ind w:left="4266" w:hanging="329"/>
      </w:pPr>
      <w:rPr>
        <w:rFonts w:hint="default"/>
        <w:lang w:val="it-IT" w:eastAsia="it-IT" w:bidi="it-IT"/>
      </w:rPr>
    </w:lvl>
    <w:lvl w:ilvl="5" w:tplc="C3F41438">
      <w:numFmt w:val="bullet"/>
      <w:lvlText w:val="•"/>
      <w:lvlJc w:val="left"/>
      <w:pPr>
        <w:ind w:left="5203" w:hanging="329"/>
      </w:pPr>
      <w:rPr>
        <w:rFonts w:hint="default"/>
        <w:lang w:val="it-IT" w:eastAsia="it-IT" w:bidi="it-IT"/>
      </w:rPr>
    </w:lvl>
    <w:lvl w:ilvl="6" w:tplc="2416DF24">
      <w:numFmt w:val="bullet"/>
      <w:lvlText w:val="•"/>
      <w:lvlJc w:val="left"/>
      <w:pPr>
        <w:ind w:left="6139" w:hanging="329"/>
      </w:pPr>
      <w:rPr>
        <w:rFonts w:hint="default"/>
        <w:lang w:val="it-IT" w:eastAsia="it-IT" w:bidi="it-IT"/>
      </w:rPr>
    </w:lvl>
    <w:lvl w:ilvl="7" w:tplc="FA067D64">
      <w:numFmt w:val="bullet"/>
      <w:lvlText w:val="•"/>
      <w:lvlJc w:val="left"/>
      <w:pPr>
        <w:ind w:left="7076" w:hanging="329"/>
      </w:pPr>
      <w:rPr>
        <w:rFonts w:hint="default"/>
        <w:lang w:val="it-IT" w:eastAsia="it-IT" w:bidi="it-IT"/>
      </w:rPr>
    </w:lvl>
    <w:lvl w:ilvl="8" w:tplc="EF44824C">
      <w:numFmt w:val="bullet"/>
      <w:lvlText w:val="•"/>
      <w:lvlJc w:val="left"/>
      <w:pPr>
        <w:ind w:left="8013" w:hanging="329"/>
      </w:pPr>
      <w:rPr>
        <w:rFonts w:hint="default"/>
        <w:lang w:val="it-IT" w:eastAsia="it-IT" w:bidi="it-IT"/>
      </w:rPr>
    </w:lvl>
  </w:abstractNum>
  <w:abstractNum w:abstractNumId="21" w15:restartNumberingAfterBreak="0">
    <w:nsid w:val="5DC639C2"/>
    <w:multiLevelType w:val="hybridMultilevel"/>
    <w:tmpl w:val="5562F562"/>
    <w:lvl w:ilvl="0" w:tplc="33964736">
      <w:start w:val="19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41461"/>
    <w:multiLevelType w:val="hybridMultilevel"/>
    <w:tmpl w:val="321E023C"/>
    <w:lvl w:ilvl="0" w:tplc="824C18B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32A6509"/>
    <w:multiLevelType w:val="hybridMultilevel"/>
    <w:tmpl w:val="1DFE08D6"/>
    <w:lvl w:ilvl="0" w:tplc="5DF27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513C29"/>
    <w:multiLevelType w:val="hybridMultilevel"/>
    <w:tmpl w:val="7360943E"/>
    <w:lvl w:ilvl="0" w:tplc="847ACD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1"/>
  </w:num>
  <w:num w:numId="4">
    <w:abstractNumId w:val="19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24"/>
  </w:num>
  <w:num w:numId="14">
    <w:abstractNumId w:val="8"/>
  </w:num>
  <w:num w:numId="1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8"/>
  </w:num>
  <w:num w:numId="17">
    <w:abstractNumId w:val="16"/>
  </w:num>
  <w:num w:numId="18">
    <w:abstractNumId w:val="13"/>
  </w:num>
  <w:num w:numId="19">
    <w:abstractNumId w:val="20"/>
  </w:num>
  <w:num w:numId="20">
    <w:abstractNumId w:val="12"/>
  </w:num>
  <w:num w:numId="21">
    <w:abstractNumId w:val="18"/>
  </w:num>
  <w:num w:numId="22">
    <w:abstractNumId w:val="15"/>
  </w:num>
  <w:num w:numId="23">
    <w:abstractNumId w:val="22"/>
  </w:num>
  <w:num w:numId="24">
    <w:abstractNumId w:val="17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78"/>
    <w:rsid w:val="00003129"/>
    <w:rsid w:val="00005259"/>
    <w:rsid w:val="000055EC"/>
    <w:rsid w:val="000108DF"/>
    <w:rsid w:val="00044CFF"/>
    <w:rsid w:val="00050DB2"/>
    <w:rsid w:val="00055113"/>
    <w:rsid w:val="00057D8E"/>
    <w:rsid w:val="00067436"/>
    <w:rsid w:val="000722B6"/>
    <w:rsid w:val="00072A27"/>
    <w:rsid w:val="00092D83"/>
    <w:rsid w:val="000951F5"/>
    <w:rsid w:val="000955C5"/>
    <w:rsid w:val="00097CF2"/>
    <w:rsid w:val="000A1E45"/>
    <w:rsid w:val="000B4249"/>
    <w:rsid w:val="000D2704"/>
    <w:rsid w:val="000E18FC"/>
    <w:rsid w:val="000F257E"/>
    <w:rsid w:val="000F3A29"/>
    <w:rsid w:val="000F7EAC"/>
    <w:rsid w:val="00101D3E"/>
    <w:rsid w:val="00112E6A"/>
    <w:rsid w:val="00121C7C"/>
    <w:rsid w:val="00141B5F"/>
    <w:rsid w:val="00160245"/>
    <w:rsid w:val="0016291F"/>
    <w:rsid w:val="00167E4D"/>
    <w:rsid w:val="001715C0"/>
    <w:rsid w:val="001761CA"/>
    <w:rsid w:val="00184100"/>
    <w:rsid w:val="001A0035"/>
    <w:rsid w:val="001A0070"/>
    <w:rsid w:val="001A7221"/>
    <w:rsid w:val="001B78BF"/>
    <w:rsid w:val="001D073B"/>
    <w:rsid w:val="001E3A4E"/>
    <w:rsid w:val="001E6557"/>
    <w:rsid w:val="00201A5B"/>
    <w:rsid w:val="0021338B"/>
    <w:rsid w:val="00213A49"/>
    <w:rsid w:val="0022129D"/>
    <w:rsid w:val="00222779"/>
    <w:rsid w:val="0023385A"/>
    <w:rsid w:val="0024089C"/>
    <w:rsid w:val="00243A97"/>
    <w:rsid w:val="00274134"/>
    <w:rsid w:val="00281969"/>
    <w:rsid w:val="002915B8"/>
    <w:rsid w:val="00293F78"/>
    <w:rsid w:val="002B3D92"/>
    <w:rsid w:val="002B5D8D"/>
    <w:rsid w:val="002B78CE"/>
    <w:rsid w:val="002B7EE6"/>
    <w:rsid w:val="002D2F67"/>
    <w:rsid w:val="002D31B9"/>
    <w:rsid w:val="002E45F2"/>
    <w:rsid w:val="002E724D"/>
    <w:rsid w:val="00300ED5"/>
    <w:rsid w:val="00304E8D"/>
    <w:rsid w:val="00310E77"/>
    <w:rsid w:val="0031578B"/>
    <w:rsid w:val="00315C13"/>
    <w:rsid w:val="00325C3D"/>
    <w:rsid w:val="003318DD"/>
    <w:rsid w:val="003349D9"/>
    <w:rsid w:val="00336D33"/>
    <w:rsid w:val="003437F7"/>
    <w:rsid w:val="00343C6E"/>
    <w:rsid w:val="00351F1C"/>
    <w:rsid w:val="00357956"/>
    <w:rsid w:val="003579B4"/>
    <w:rsid w:val="003664F2"/>
    <w:rsid w:val="0038675A"/>
    <w:rsid w:val="003F0CEC"/>
    <w:rsid w:val="003F3DC6"/>
    <w:rsid w:val="0040795F"/>
    <w:rsid w:val="00414CFD"/>
    <w:rsid w:val="00426049"/>
    <w:rsid w:val="00430937"/>
    <w:rsid w:val="00431046"/>
    <w:rsid w:val="00432103"/>
    <w:rsid w:val="00445495"/>
    <w:rsid w:val="00454BB7"/>
    <w:rsid w:val="0047720A"/>
    <w:rsid w:val="004A5ED5"/>
    <w:rsid w:val="004B2CDE"/>
    <w:rsid w:val="004B7CF1"/>
    <w:rsid w:val="004D0934"/>
    <w:rsid w:val="004F6796"/>
    <w:rsid w:val="004F69F6"/>
    <w:rsid w:val="005004C8"/>
    <w:rsid w:val="00502744"/>
    <w:rsid w:val="005038DD"/>
    <w:rsid w:val="00503D92"/>
    <w:rsid w:val="00507647"/>
    <w:rsid w:val="00511F8B"/>
    <w:rsid w:val="0052142A"/>
    <w:rsid w:val="00522A33"/>
    <w:rsid w:val="0052393D"/>
    <w:rsid w:val="005244A8"/>
    <w:rsid w:val="00564FF8"/>
    <w:rsid w:val="0057091F"/>
    <w:rsid w:val="00570D8F"/>
    <w:rsid w:val="00590C15"/>
    <w:rsid w:val="00594AF0"/>
    <w:rsid w:val="0059594D"/>
    <w:rsid w:val="005A1DE0"/>
    <w:rsid w:val="005A339E"/>
    <w:rsid w:val="005B3911"/>
    <w:rsid w:val="005B5115"/>
    <w:rsid w:val="005B595B"/>
    <w:rsid w:val="005C70E1"/>
    <w:rsid w:val="005E1097"/>
    <w:rsid w:val="005E2343"/>
    <w:rsid w:val="005E5804"/>
    <w:rsid w:val="00603F46"/>
    <w:rsid w:val="006126FF"/>
    <w:rsid w:val="00616369"/>
    <w:rsid w:val="006270DF"/>
    <w:rsid w:val="0063764C"/>
    <w:rsid w:val="0065788E"/>
    <w:rsid w:val="006651CA"/>
    <w:rsid w:val="00683588"/>
    <w:rsid w:val="00685550"/>
    <w:rsid w:val="006A3BE9"/>
    <w:rsid w:val="006B136B"/>
    <w:rsid w:val="006B467C"/>
    <w:rsid w:val="006B6933"/>
    <w:rsid w:val="006C6071"/>
    <w:rsid w:val="006D08F4"/>
    <w:rsid w:val="006D1CD1"/>
    <w:rsid w:val="006E1729"/>
    <w:rsid w:val="006E594B"/>
    <w:rsid w:val="006F5FFA"/>
    <w:rsid w:val="00704C02"/>
    <w:rsid w:val="00711D99"/>
    <w:rsid w:val="00716522"/>
    <w:rsid w:val="0071704C"/>
    <w:rsid w:val="007321E4"/>
    <w:rsid w:val="00733CF4"/>
    <w:rsid w:val="0077178F"/>
    <w:rsid w:val="00782211"/>
    <w:rsid w:val="00785E4F"/>
    <w:rsid w:val="00796B61"/>
    <w:rsid w:val="007A3A16"/>
    <w:rsid w:val="007D6C5D"/>
    <w:rsid w:val="0080592E"/>
    <w:rsid w:val="008500D6"/>
    <w:rsid w:val="008509C5"/>
    <w:rsid w:val="00863F12"/>
    <w:rsid w:val="008768B7"/>
    <w:rsid w:val="00877FB3"/>
    <w:rsid w:val="008904D8"/>
    <w:rsid w:val="00896246"/>
    <w:rsid w:val="008A7D3B"/>
    <w:rsid w:val="008B0A2C"/>
    <w:rsid w:val="008B2A38"/>
    <w:rsid w:val="008B44CE"/>
    <w:rsid w:val="008C3F25"/>
    <w:rsid w:val="008C71DA"/>
    <w:rsid w:val="008D7E62"/>
    <w:rsid w:val="008F6931"/>
    <w:rsid w:val="00902B13"/>
    <w:rsid w:val="00910EB6"/>
    <w:rsid w:val="00930C63"/>
    <w:rsid w:val="00933FA8"/>
    <w:rsid w:val="0094353F"/>
    <w:rsid w:val="009554FD"/>
    <w:rsid w:val="00970D1D"/>
    <w:rsid w:val="00976CDD"/>
    <w:rsid w:val="009823A1"/>
    <w:rsid w:val="009A524A"/>
    <w:rsid w:val="009C7C01"/>
    <w:rsid w:val="009E0EB0"/>
    <w:rsid w:val="009E7605"/>
    <w:rsid w:val="00A01A06"/>
    <w:rsid w:val="00A02A30"/>
    <w:rsid w:val="00A04533"/>
    <w:rsid w:val="00A05611"/>
    <w:rsid w:val="00A06D1C"/>
    <w:rsid w:val="00A41758"/>
    <w:rsid w:val="00A41C43"/>
    <w:rsid w:val="00A523AA"/>
    <w:rsid w:val="00A56ABD"/>
    <w:rsid w:val="00A72306"/>
    <w:rsid w:val="00A7247C"/>
    <w:rsid w:val="00A73952"/>
    <w:rsid w:val="00A74CEF"/>
    <w:rsid w:val="00A87420"/>
    <w:rsid w:val="00A904DE"/>
    <w:rsid w:val="00A9133E"/>
    <w:rsid w:val="00A92169"/>
    <w:rsid w:val="00AA0EE3"/>
    <w:rsid w:val="00AB76A2"/>
    <w:rsid w:val="00AC7038"/>
    <w:rsid w:val="00AD2F5C"/>
    <w:rsid w:val="00AE01A1"/>
    <w:rsid w:val="00B06C58"/>
    <w:rsid w:val="00B14567"/>
    <w:rsid w:val="00B36F62"/>
    <w:rsid w:val="00B4704B"/>
    <w:rsid w:val="00B543BD"/>
    <w:rsid w:val="00B5556B"/>
    <w:rsid w:val="00B55F46"/>
    <w:rsid w:val="00B77CF8"/>
    <w:rsid w:val="00B80485"/>
    <w:rsid w:val="00BA604B"/>
    <w:rsid w:val="00BE5961"/>
    <w:rsid w:val="00BF0F9F"/>
    <w:rsid w:val="00BF0FDB"/>
    <w:rsid w:val="00C40F9C"/>
    <w:rsid w:val="00C44CCB"/>
    <w:rsid w:val="00C6758D"/>
    <w:rsid w:val="00C67B81"/>
    <w:rsid w:val="00C8054D"/>
    <w:rsid w:val="00C8056A"/>
    <w:rsid w:val="00C87F8B"/>
    <w:rsid w:val="00C914BD"/>
    <w:rsid w:val="00C918BF"/>
    <w:rsid w:val="00CA2F5F"/>
    <w:rsid w:val="00CD45F0"/>
    <w:rsid w:val="00CD5E3D"/>
    <w:rsid w:val="00CE2229"/>
    <w:rsid w:val="00CE4451"/>
    <w:rsid w:val="00D310A5"/>
    <w:rsid w:val="00D45C9C"/>
    <w:rsid w:val="00D47C7F"/>
    <w:rsid w:val="00D514AE"/>
    <w:rsid w:val="00D5196F"/>
    <w:rsid w:val="00D61D42"/>
    <w:rsid w:val="00D7088D"/>
    <w:rsid w:val="00D82F24"/>
    <w:rsid w:val="00D83249"/>
    <w:rsid w:val="00D846B3"/>
    <w:rsid w:val="00DC3170"/>
    <w:rsid w:val="00E05722"/>
    <w:rsid w:val="00E16463"/>
    <w:rsid w:val="00E364EB"/>
    <w:rsid w:val="00E37E79"/>
    <w:rsid w:val="00E44E9F"/>
    <w:rsid w:val="00E466C4"/>
    <w:rsid w:val="00E8166D"/>
    <w:rsid w:val="00E8639C"/>
    <w:rsid w:val="00E90F56"/>
    <w:rsid w:val="00EA00F3"/>
    <w:rsid w:val="00EC72C2"/>
    <w:rsid w:val="00ED3FBF"/>
    <w:rsid w:val="00ED7473"/>
    <w:rsid w:val="00EE1F64"/>
    <w:rsid w:val="00EE6477"/>
    <w:rsid w:val="00EF4405"/>
    <w:rsid w:val="00EF5044"/>
    <w:rsid w:val="00EF6C23"/>
    <w:rsid w:val="00F1250D"/>
    <w:rsid w:val="00F16362"/>
    <w:rsid w:val="00F25241"/>
    <w:rsid w:val="00F44FE2"/>
    <w:rsid w:val="00F66BB1"/>
    <w:rsid w:val="00F7715C"/>
    <w:rsid w:val="00F93D30"/>
    <w:rsid w:val="00F95451"/>
    <w:rsid w:val="00FA245A"/>
    <w:rsid w:val="00FA4DCA"/>
    <w:rsid w:val="00FB56AD"/>
    <w:rsid w:val="00FC1F27"/>
    <w:rsid w:val="00FD477C"/>
    <w:rsid w:val="00FD52E9"/>
    <w:rsid w:val="00FE42AF"/>
    <w:rsid w:val="00FF398A"/>
    <w:rsid w:val="00FF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238D2C4"/>
  <w15:docId w15:val="{32C8152B-231B-4EE0-959C-51C3FE308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52E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877FB3"/>
    <w:pPr>
      <w:widowControl w:val="0"/>
      <w:autoSpaceDE w:val="0"/>
      <w:autoSpaceDN w:val="0"/>
      <w:ind w:left="492"/>
      <w:outlineLvl w:val="0"/>
    </w:pPr>
    <w:rPr>
      <w:rFonts w:ascii="Arial" w:eastAsia="Arial" w:hAnsi="Arial" w:cs="Arial"/>
      <w:b/>
      <w:bCs/>
      <w:sz w:val="18"/>
      <w:szCs w:val="18"/>
      <w:lang w:bidi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E58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5804"/>
  </w:style>
  <w:style w:type="paragraph" w:styleId="Pidipagina">
    <w:name w:val="footer"/>
    <w:basedOn w:val="Normale"/>
    <w:link w:val="PidipaginaCarattere"/>
    <w:uiPriority w:val="99"/>
    <w:unhideWhenUsed/>
    <w:rsid w:val="005E58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580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04"/>
    <w:rPr>
      <w:rFonts w:ascii="Tahoma" w:eastAsia="Calibri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5E5804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71704C"/>
    <w:pPr>
      <w:spacing w:line="280" w:lineRule="exact"/>
      <w:ind w:left="567" w:right="567"/>
      <w:jc w:val="both"/>
    </w:pPr>
    <w:rPr>
      <w:sz w:val="22"/>
      <w:szCs w:val="20"/>
    </w:rPr>
  </w:style>
  <w:style w:type="character" w:styleId="Collegamentoipertestuale">
    <w:name w:val="Hyperlink"/>
    <w:unhideWhenUsed/>
    <w:rsid w:val="00FC1F27"/>
    <w:rPr>
      <w:color w:val="0000FF"/>
      <w:u w:val="single"/>
    </w:rPr>
  </w:style>
  <w:style w:type="table" w:styleId="Grigliatabella">
    <w:name w:val="Table Grid"/>
    <w:basedOn w:val="Tabellanormale"/>
    <w:rsid w:val="00343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0">
    <w:name w:val="List 0"/>
    <w:basedOn w:val="Normale"/>
    <w:autoRedefine/>
    <w:semiHidden/>
    <w:rsid w:val="008A7D3B"/>
    <w:pPr>
      <w:numPr>
        <w:numId w:val="5"/>
      </w:numPr>
    </w:pPr>
    <w:rPr>
      <w:sz w:val="20"/>
      <w:szCs w:val="20"/>
    </w:rPr>
  </w:style>
  <w:style w:type="paragraph" w:customStyle="1" w:styleId="List1">
    <w:name w:val="List 1"/>
    <w:basedOn w:val="Normale"/>
    <w:semiHidden/>
    <w:rsid w:val="008A7D3B"/>
    <w:pPr>
      <w:numPr>
        <w:numId w:val="7"/>
      </w:numPr>
    </w:pPr>
    <w:rPr>
      <w:sz w:val="20"/>
      <w:szCs w:val="20"/>
    </w:rPr>
  </w:style>
  <w:style w:type="paragraph" w:customStyle="1" w:styleId="Elenco21">
    <w:name w:val="Elenco 21"/>
    <w:basedOn w:val="Normale"/>
    <w:semiHidden/>
    <w:rsid w:val="008A7D3B"/>
    <w:pPr>
      <w:numPr>
        <w:numId w:val="9"/>
      </w:numPr>
    </w:pPr>
    <w:rPr>
      <w:sz w:val="20"/>
      <w:szCs w:val="20"/>
    </w:rPr>
  </w:style>
  <w:style w:type="paragraph" w:customStyle="1" w:styleId="Elenco31">
    <w:name w:val="Elenco 31"/>
    <w:basedOn w:val="Normale"/>
    <w:semiHidden/>
    <w:rsid w:val="008A7D3B"/>
    <w:pPr>
      <w:numPr>
        <w:numId w:val="11"/>
      </w:numPr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A723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0F9C"/>
    <w:rPr>
      <w:color w:val="800080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77FB3"/>
    <w:rPr>
      <w:rFonts w:ascii="Arial" w:eastAsia="Arial" w:hAnsi="Arial" w:cs="Arial"/>
      <w:b/>
      <w:bCs/>
      <w:sz w:val="18"/>
      <w:szCs w:val="18"/>
      <w:lang w:bidi="it-IT"/>
    </w:rPr>
  </w:style>
  <w:style w:type="table" w:customStyle="1" w:styleId="TableNormal">
    <w:name w:val="Table Normal"/>
    <w:uiPriority w:val="2"/>
    <w:semiHidden/>
    <w:unhideWhenUsed/>
    <w:qFormat/>
    <w:rsid w:val="00877F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77FB3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77FB3"/>
    <w:rPr>
      <w:rFonts w:ascii="Arial" w:eastAsia="Arial" w:hAnsi="Arial" w:cs="Arial"/>
      <w:sz w:val="18"/>
      <w:szCs w:val="18"/>
      <w:lang w:bidi="it-IT"/>
    </w:rPr>
  </w:style>
  <w:style w:type="paragraph" w:customStyle="1" w:styleId="TableParagraph">
    <w:name w:val="Table Paragraph"/>
    <w:basedOn w:val="Normale"/>
    <w:uiPriority w:val="1"/>
    <w:qFormat/>
    <w:rsid w:val="00877FB3"/>
    <w:pPr>
      <w:widowControl w:val="0"/>
      <w:autoSpaceDE w:val="0"/>
      <w:autoSpaceDN w:val="0"/>
      <w:spacing w:line="191" w:lineRule="exact"/>
      <w:ind w:left="105"/>
    </w:pPr>
    <w:rPr>
      <w:rFonts w:ascii="Arial" w:eastAsia="Arial" w:hAnsi="Arial" w:cs="Arial"/>
      <w:sz w:val="22"/>
      <w:szCs w:val="22"/>
      <w:lang w:bidi="it-IT"/>
    </w:rPr>
  </w:style>
  <w:style w:type="paragraph" w:customStyle="1" w:styleId="Default">
    <w:name w:val="Default"/>
    <w:rsid w:val="005B391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5B3911"/>
    <w:rPr>
      <w:color w:val="605E5C"/>
      <w:shd w:val="clear" w:color="auto" w:fill="E1DFDD"/>
    </w:rPr>
  </w:style>
  <w:style w:type="paragraph" w:styleId="Corpodeltesto3">
    <w:name w:val="Body Text 3"/>
    <w:basedOn w:val="Normale"/>
    <w:link w:val="Corpodeltesto3Carattere"/>
    <w:uiPriority w:val="99"/>
    <w:unhideWhenUsed/>
    <w:rsid w:val="009823A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823A1"/>
    <w:rPr>
      <w:rFonts w:ascii="Times New Roman" w:eastAsia="Times New Roman" w:hAnsi="Times New Roman"/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9823A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9823A1"/>
    <w:rPr>
      <w:rFonts w:ascii="Times New Roman" w:eastAsia="Times New Roman" w:hAnsi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823A1"/>
    <w:rPr>
      <w:rFonts w:ascii="Times" w:eastAsia="Times" w:hAnsi="Time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823A1"/>
    <w:rPr>
      <w:rFonts w:ascii="Times" w:eastAsia="Times" w:hAnsi="Times"/>
      <w:sz w:val="24"/>
      <w:szCs w:val="24"/>
    </w:rPr>
  </w:style>
  <w:style w:type="character" w:styleId="Rimandonotaapidipagina">
    <w:name w:val="footnote reference"/>
    <w:uiPriority w:val="99"/>
    <w:unhideWhenUsed/>
    <w:rsid w:val="00982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terbroker.it" TargetMode="External"/><Relationship Id="rId13" Type="http://schemas.openxmlformats.org/officeDocument/2006/relationships/hyperlink" Target="mailto:segreteria.fgs@consap.it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erbroker.it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vass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interass@gigapec.i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nfo@interbroker.i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interbroker.it" TargetMode="External"/><Relationship Id="rId2" Type="http://schemas.openxmlformats.org/officeDocument/2006/relationships/hyperlink" Target="mailto:interass@gigapec.it" TargetMode="External"/><Relationship Id="rId1" Type="http://schemas.openxmlformats.org/officeDocument/2006/relationships/image" Target="media/image3.jpg"/><Relationship Id="rId6" Type="http://schemas.openxmlformats.org/officeDocument/2006/relationships/hyperlink" Target="https://www.linkedin.com/groups/4442654" TargetMode="External"/><Relationship Id="rId5" Type="http://schemas.openxmlformats.org/officeDocument/2006/relationships/image" Target="media/image4.png"/><Relationship Id="rId4" Type="http://schemas.openxmlformats.org/officeDocument/2006/relationships/hyperlink" Target="http://www.interbroker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AF\FINAN_FIDEJ\Fidejussioni\Fidejussioni\Format_CI\ci%20inaf%20(2)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D4C2E-886F-4201-BAE6-5C544ADB4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 inaf (2)</Template>
  <TotalTime>131</TotalTime>
  <Pages>4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8717</CharactersWithSpaces>
  <SharedDoc>false</SharedDoc>
  <HLinks>
    <vt:vector size="12" baseType="variant">
      <vt:variant>
        <vt:i4>7274558</vt:i4>
      </vt:variant>
      <vt:variant>
        <vt:i4>3</vt:i4>
      </vt:variant>
      <vt:variant>
        <vt:i4>0</vt:i4>
      </vt:variant>
      <vt:variant>
        <vt:i4>5</vt:i4>
      </vt:variant>
      <vt:variant>
        <vt:lpwstr>http://www.tatepartners.it/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mailto:info@tatepartenrs.it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PASQUALE</dc:creator>
  <cp:lastModifiedBy>Salvo</cp:lastModifiedBy>
  <cp:revision>27</cp:revision>
  <cp:lastPrinted>2016-08-01T15:10:00Z</cp:lastPrinted>
  <dcterms:created xsi:type="dcterms:W3CDTF">2018-03-07T12:09:00Z</dcterms:created>
  <dcterms:modified xsi:type="dcterms:W3CDTF">2018-10-01T17:36:00Z</dcterms:modified>
</cp:coreProperties>
</file>